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7C1" w:rsidRDefault="001E17C1" w:rsidP="00E46886">
      <w:pPr>
        <w:pStyle w:val="Heading1"/>
        <w:rPr>
          <w:rFonts w:eastAsia="Calibri"/>
          <w:rtl/>
          <w:lang w:bidi="ar"/>
        </w:rPr>
      </w:pPr>
      <w:r w:rsidRPr="006100AA">
        <w:rPr>
          <w:rtl/>
        </w:rPr>
        <w:t>قيم عاشوراء في عيون المفكِّرين</w:t>
      </w:r>
      <w:r w:rsidR="00E46886">
        <w:rPr>
          <w:rFonts w:hint="cs"/>
          <w:rtl/>
        </w:rPr>
        <w:t xml:space="preserve">؛ </w:t>
      </w:r>
      <w:r w:rsidRPr="006100AA">
        <w:rPr>
          <w:rtl/>
        </w:rPr>
        <w:t>العدالة</w:t>
      </w:r>
    </w:p>
    <w:tbl>
      <w:tblPr>
        <w:tblStyle w:val="TableGrid"/>
        <w:bidiVisual/>
        <w:tblW w:w="0" w:type="auto"/>
        <w:jc w:val="center"/>
        <w:tblLook w:val="04A0" w:firstRow="1" w:lastRow="0" w:firstColumn="1" w:lastColumn="0" w:noHBand="0" w:noVBand="1"/>
      </w:tblPr>
      <w:tblGrid>
        <w:gridCol w:w="2538"/>
        <w:gridCol w:w="2340"/>
      </w:tblGrid>
      <w:tr w:rsidR="001E17C1" w:rsidTr="006F5E51">
        <w:trPr>
          <w:jc w:val="center"/>
        </w:trPr>
        <w:tc>
          <w:tcPr>
            <w:tcW w:w="2538" w:type="dxa"/>
          </w:tcPr>
          <w:p w:rsidR="001E17C1" w:rsidRDefault="001E17C1" w:rsidP="006F5E51">
            <w:pPr>
              <w:tabs>
                <w:tab w:val="left" w:pos="8115"/>
              </w:tabs>
              <w:spacing w:line="360" w:lineRule="auto"/>
              <w:jc w:val="center"/>
              <w:rPr>
                <w:b/>
                <w:bCs/>
                <w:rtl/>
                <w:lang w:bidi="ar"/>
              </w:rPr>
            </w:pPr>
            <w:r w:rsidRPr="000D2CA4">
              <w:rPr>
                <w:rFonts w:eastAsia="Calibri"/>
                <w:b/>
                <w:bCs/>
                <w:rtl/>
              </w:rPr>
              <w:t xml:space="preserve">الإمام الخمينيّ </w:t>
            </w:r>
            <w:r w:rsidRPr="000D2CA4">
              <w:rPr>
                <w:rFonts w:eastAsia="Calibri"/>
                <w:b/>
                <w:bCs/>
                <w:rtl/>
                <w:lang w:bidi="ar"/>
              </w:rPr>
              <w:t>(</w:t>
            </w:r>
            <w:r w:rsidRPr="000D2CA4">
              <w:rPr>
                <w:rFonts w:eastAsia="Calibri"/>
                <w:b/>
                <w:bCs/>
                <w:rtl/>
              </w:rPr>
              <w:t>قده</w:t>
            </w:r>
            <w:r w:rsidRPr="000D2CA4">
              <w:rPr>
                <w:rFonts w:eastAsia="Calibri"/>
                <w:b/>
                <w:bCs/>
                <w:rtl/>
                <w:lang w:bidi="ar"/>
              </w:rPr>
              <w:t>)</w:t>
            </w:r>
          </w:p>
        </w:tc>
        <w:tc>
          <w:tcPr>
            <w:tcW w:w="2340" w:type="dxa"/>
          </w:tcPr>
          <w:p w:rsidR="001E17C1" w:rsidRDefault="001E17C1" w:rsidP="006F5E51">
            <w:pPr>
              <w:tabs>
                <w:tab w:val="left" w:pos="8115"/>
              </w:tabs>
              <w:spacing w:line="360" w:lineRule="auto"/>
              <w:jc w:val="center"/>
              <w:rPr>
                <w:b/>
                <w:bCs/>
                <w:rtl/>
                <w:lang w:bidi="ar"/>
              </w:rPr>
            </w:pPr>
            <w:r w:rsidRPr="000D2CA4">
              <w:rPr>
                <w:rFonts w:eastAsia="Calibri"/>
                <w:b/>
                <w:bCs/>
                <w:rtl/>
              </w:rPr>
              <w:t>جون أشر</w:t>
            </w:r>
          </w:p>
        </w:tc>
      </w:tr>
    </w:tbl>
    <w:p w:rsidR="001E17C1" w:rsidRPr="006100AA" w:rsidRDefault="001E17C1" w:rsidP="001E17C1">
      <w:pPr>
        <w:tabs>
          <w:tab w:val="left" w:pos="8115"/>
        </w:tabs>
        <w:spacing w:line="360" w:lineRule="auto"/>
        <w:jc w:val="both"/>
        <w:rPr>
          <w:b/>
          <w:bCs/>
          <w:rtl/>
          <w:lang w:bidi="ar"/>
        </w:rPr>
      </w:pPr>
    </w:p>
    <w:p w:rsidR="00060F5B" w:rsidRDefault="00060F5B" w:rsidP="001E17C1">
      <w:pPr>
        <w:tabs>
          <w:tab w:val="left" w:pos="2650"/>
        </w:tabs>
        <w:rPr>
          <w:rFonts w:eastAsia="Calibri"/>
          <w:b/>
          <w:bCs/>
          <w:rtl/>
          <w:lang w:eastAsia="en-US"/>
        </w:rPr>
      </w:pPr>
    </w:p>
    <w:p w:rsidR="001E17C1" w:rsidRDefault="001E17C1" w:rsidP="001E17C1">
      <w:pPr>
        <w:tabs>
          <w:tab w:val="left" w:pos="2650"/>
        </w:tabs>
        <w:rPr>
          <w:rFonts w:eastAsia="Calibri"/>
          <w:rtl/>
          <w:lang w:eastAsia="en-US" w:bidi="ar"/>
        </w:rPr>
      </w:pPr>
      <w:r w:rsidRPr="00AA6873">
        <w:rPr>
          <w:rFonts w:eastAsia="Calibri"/>
          <w:b/>
          <w:bCs/>
          <w:rtl/>
          <w:lang w:eastAsia="en-US"/>
        </w:rPr>
        <w:t>الإمام الخميني</w:t>
      </w:r>
      <w:r>
        <w:rPr>
          <w:rFonts w:eastAsia="Calibri" w:hint="cs"/>
          <w:b/>
          <w:bCs/>
          <w:rtl/>
          <w:lang w:eastAsia="en-US" w:bidi="ar"/>
        </w:rPr>
        <w:t xml:space="preserve"> </w:t>
      </w:r>
      <w:r w:rsidRPr="00AA6873">
        <w:rPr>
          <w:rFonts w:eastAsia="Calibri"/>
          <w:b/>
          <w:bCs/>
          <w:rtl/>
          <w:lang w:eastAsia="en-US" w:bidi="ar"/>
        </w:rPr>
        <w:t>(</w:t>
      </w:r>
      <w:r w:rsidRPr="00AA6873">
        <w:rPr>
          <w:rFonts w:eastAsia="Calibri"/>
          <w:b/>
          <w:bCs/>
          <w:rtl/>
          <w:lang w:eastAsia="en-US"/>
        </w:rPr>
        <w:t>قده</w:t>
      </w:r>
      <w:r w:rsidRPr="00AA6873">
        <w:rPr>
          <w:rFonts w:eastAsia="Calibri"/>
          <w:b/>
          <w:bCs/>
          <w:rtl/>
          <w:lang w:eastAsia="en-US" w:bidi="ar"/>
        </w:rPr>
        <w:t>)</w:t>
      </w:r>
      <w:r>
        <w:rPr>
          <w:rFonts w:eastAsia="Calibri" w:hint="cs"/>
          <w:rtl/>
          <w:lang w:eastAsia="en-US" w:bidi="ar"/>
        </w:rPr>
        <w:t>:</w:t>
      </w:r>
    </w:p>
    <w:p w:rsidR="001E17C1" w:rsidRPr="00827A13" w:rsidRDefault="001E17C1" w:rsidP="001E17C1">
      <w:pPr>
        <w:tabs>
          <w:tab w:val="left" w:pos="2650"/>
        </w:tabs>
        <w:rPr>
          <w:b/>
          <w:bCs/>
          <w:sz w:val="32"/>
          <w:szCs w:val="32"/>
          <w:lang w:eastAsia="en-US"/>
        </w:rPr>
      </w:pPr>
      <w:r w:rsidRPr="00827A13">
        <w:rPr>
          <w:rFonts w:eastAsia="Calibri"/>
          <w:b/>
          <w:bCs/>
          <w:rtl/>
          <w:lang w:eastAsia="en-US" w:bidi="ar"/>
        </w:rPr>
        <w:t>"</w:t>
      </w:r>
      <w:r w:rsidRPr="00827A13">
        <w:rPr>
          <w:rFonts w:eastAsia="Calibri"/>
          <w:b/>
          <w:bCs/>
          <w:rtl/>
          <w:lang w:eastAsia="en-US"/>
        </w:rPr>
        <w:t xml:space="preserve">حياة سيد الشهداء كانت تدور حول محور </w:t>
      </w:r>
      <w:r w:rsidRPr="00827A13">
        <w:rPr>
          <w:rFonts w:eastAsia="Calibri" w:hint="cs"/>
          <w:b/>
          <w:bCs/>
          <w:rtl/>
          <w:lang w:eastAsia="en-US"/>
        </w:rPr>
        <w:t>إ</w:t>
      </w:r>
      <w:r w:rsidRPr="00827A13">
        <w:rPr>
          <w:rFonts w:eastAsia="Calibri"/>
          <w:b/>
          <w:bCs/>
          <w:rtl/>
          <w:lang w:eastAsia="en-US"/>
        </w:rPr>
        <w:t>رساء وإقامة حكومة العدل في مقابل الظلم</w:t>
      </w:r>
      <w:r w:rsidRPr="00827A13">
        <w:rPr>
          <w:rFonts w:eastAsia="Calibri"/>
          <w:b/>
          <w:bCs/>
          <w:rtl/>
          <w:lang w:eastAsia="en-US" w:bidi="ar"/>
        </w:rPr>
        <w:t>"</w:t>
      </w:r>
      <w:r w:rsidR="00E46886">
        <w:rPr>
          <w:rFonts w:eastAsia="Calibri" w:hint="cs"/>
          <w:b/>
          <w:bCs/>
          <w:rtl/>
          <w:lang w:eastAsia="en-US" w:bidi="ar"/>
        </w:rPr>
        <w:t>.</w:t>
      </w:r>
    </w:p>
    <w:p w:rsidR="001E17C1" w:rsidRPr="00E46886" w:rsidRDefault="00E46886" w:rsidP="001E17C1">
      <w:pPr>
        <w:tabs>
          <w:tab w:val="left" w:pos="2650"/>
        </w:tabs>
        <w:rPr>
          <w:rFonts w:eastAsia="Calibri"/>
          <w:b/>
          <w:bCs/>
          <w:rtl/>
          <w:lang w:eastAsia="en-US" w:bidi="ar"/>
        </w:rPr>
      </w:pPr>
      <w:r>
        <w:rPr>
          <w:rFonts w:eastAsia="Calibri" w:hint="cs"/>
          <w:b/>
          <w:bCs/>
          <w:rtl/>
          <w:lang w:eastAsia="en-US" w:bidi="ar"/>
        </w:rPr>
        <w:t>........................</w:t>
      </w:r>
    </w:p>
    <w:p w:rsidR="001E17C1" w:rsidRDefault="001E17C1" w:rsidP="001E17C1">
      <w:pPr>
        <w:tabs>
          <w:tab w:val="left" w:pos="2650"/>
        </w:tabs>
        <w:rPr>
          <w:rFonts w:eastAsia="Calibri"/>
          <w:b/>
          <w:bCs/>
          <w:rtl/>
          <w:lang w:eastAsia="en-US" w:bidi="ar"/>
        </w:rPr>
      </w:pPr>
      <w:r w:rsidRPr="00827A13">
        <w:rPr>
          <w:rFonts w:eastAsia="Calibri"/>
          <w:b/>
          <w:bCs/>
          <w:rtl/>
          <w:lang w:eastAsia="en-US"/>
        </w:rPr>
        <w:t>جون أشر</w:t>
      </w:r>
      <w:r w:rsidRPr="00827A13">
        <w:rPr>
          <w:rFonts w:eastAsia="Calibri"/>
          <w:b/>
          <w:bCs/>
          <w:rtl/>
          <w:lang w:eastAsia="en-US" w:bidi="ar"/>
        </w:rPr>
        <w:t>:</w:t>
      </w:r>
    </w:p>
    <w:p w:rsidR="001E17C1" w:rsidRDefault="001E17C1" w:rsidP="00E46886">
      <w:pPr>
        <w:spacing w:after="200" w:line="360" w:lineRule="auto"/>
        <w:jc w:val="both"/>
        <w:rPr>
          <w:rFonts w:eastAsia="Calibri"/>
          <w:b/>
          <w:bCs/>
          <w:lang w:bidi="ar"/>
        </w:rPr>
      </w:pPr>
      <w:r w:rsidRPr="00827A13">
        <w:rPr>
          <w:rFonts w:eastAsia="Calibri" w:hint="cs"/>
          <w:b/>
          <w:bCs/>
          <w:rtl/>
          <w:lang w:eastAsia="en-US" w:bidi="ar"/>
        </w:rPr>
        <w:t>"</w:t>
      </w:r>
      <w:r w:rsidRPr="00972B76">
        <w:rPr>
          <w:rFonts w:eastAsia="Calibri" w:hint="cs"/>
          <w:b/>
          <w:bCs/>
          <w:rtl/>
          <w:lang w:eastAsia="en-US"/>
        </w:rPr>
        <w:t>إ</w:t>
      </w:r>
      <w:r w:rsidRPr="00972B76">
        <w:rPr>
          <w:rFonts w:eastAsia="Calibri"/>
          <w:b/>
          <w:bCs/>
          <w:rtl/>
          <w:lang w:eastAsia="en-US"/>
        </w:rPr>
        <w:t>ن</w:t>
      </w:r>
      <w:r w:rsidRPr="00972B76">
        <w:rPr>
          <w:rFonts w:eastAsia="Calibri" w:hint="cs"/>
          <w:b/>
          <w:bCs/>
          <w:rtl/>
          <w:lang w:eastAsia="en-US"/>
        </w:rPr>
        <w:t>ّ</w:t>
      </w:r>
      <w:r w:rsidRPr="00972B76">
        <w:rPr>
          <w:rFonts w:eastAsia="Calibri"/>
          <w:b/>
          <w:bCs/>
          <w:rtl/>
          <w:lang w:eastAsia="en-US"/>
        </w:rPr>
        <w:t xml:space="preserve"> مأساة الحسين بن علي تنطوي على أسمى معاني الاستشهاد في سبيل العدل الاجتماعي</w:t>
      </w:r>
      <w:r w:rsidR="002368FC">
        <w:rPr>
          <w:rFonts w:eastAsia="Calibri" w:hint="cs"/>
          <w:b/>
          <w:bCs/>
          <w:rtl/>
          <w:lang w:eastAsia="en-US" w:bidi="ar"/>
        </w:rPr>
        <w:t>".</w:t>
      </w:r>
    </w:p>
    <w:p w:rsidR="001E17C1" w:rsidRDefault="001E17C1" w:rsidP="00E46886">
      <w:pPr>
        <w:pStyle w:val="Heading1"/>
        <w:rPr>
          <w:rtl/>
        </w:rPr>
      </w:pPr>
      <w:r w:rsidRPr="002F7759">
        <w:rPr>
          <w:rtl/>
        </w:rPr>
        <w:t>قيم عاشوراء في عيون المفكِّرين</w:t>
      </w:r>
      <w:r w:rsidR="00E46886">
        <w:rPr>
          <w:rFonts w:hint="cs"/>
          <w:rtl/>
        </w:rPr>
        <w:t xml:space="preserve">؛ </w:t>
      </w:r>
      <w:r w:rsidRPr="006100AA">
        <w:rPr>
          <w:rtl/>
        </w:rPr>
        <w:t>الشهادة</w:t>
      </w:r>
    </w:p>
    <w:p w:rsidR="002368FC" w:rsidRDefault="002368FC" w:rsidP="001E17C1">
      <w:pPr>
        <w:shd w:val="clear" w:color="auto" w:fill="FFFFFF"/>
        <w:spacing w:afterAutospacing="1" w:line="360" w:lineRule="auto"/>
        <w:jc w:val="both"/>
        <w:textAlignment w:val="top"/>
        <w:rPr>
          <w:b/>
          <w:bCs/>
          <w:rtl/>
        </w:rPr>
      </w:pPr>
    </w:p>
    <w:tbl>
      <w:tblPr>
        <w:tblStyle w:val="TableGrid"/>
        <w:bidiVisual/>
        <w:tblW w:w="0" w:type="auto"/>
        <w:tblInd w:w="720" w:type="dxa"/>
        <w:tblLook w:val="04A0" w:firstRow="1" w:lastRow="0" w:firstColumn="1" w:lastColumn="0" w:noHBand="0" w:noVBand="1"/>
      </w:tblPr>
      <w:tblGrid>
        <w:gridCol w:w="1908"/>
        <w:gridCol w:w="1800"/>
        <w:gridCol w:w="2610"/>
      </w:tblGrid>
      <w:tr w:rsidR="001E17C1" w:rsidTr="00D97BE0">
        <w:tc>
          <w:tcPr>
            <w:tcW w:w="1908" w:type="dxa"/>
          </w:tcPr>
          <w:p w:rsidR="001E17C1" w:rsidRPr="008F31A4" w:rsidRDefault="001E17C1" w:rsidP="00D97BE0">
            <w:pPr>
              <w:pStyle w:val="ListParagraph"/>
              <w:bidi/>
              <w:spacing w:line="360" w:lineRule="auto"/>
              <w:ind w:left="0"/>
              <w:jc w:val="both"/>
              <w:rPr>
                <w:rFonts w:ascii="Simplified Arabic" w:hAnsi="Simplified Arabic" w:cs="Simplified Arabic"/>
                <w:sz w:val="28"/>
                <w:szCs w:val="28"/>
                <w:rtl/>
              </w:rPr>
            </w:pPr>
            <w:bookmarkStart w:id="0" w:name="_Hlk34335622"/>
            <w:r w:rsidRPr="008F31A4">
              <w:rPr>
                <w:rFonts w:ascii="Simplified Arabic" w:hAnsi="Simplified Arabic" w:cs="Simplified Arabic"/>
                <w:b/>
                <w:bCs/>
                <w:sz w:val="28"/>
                <w:szCs w:val="28"/>
                <w:rtl/>
              </w:rPr>
              <w:t>تاملاس توندون</w:t>
            </w:r>
          </w:p>
        </w:tc>
        <w:tc>
          <w:tcPr>
            <w:tcW w:w="1800" w:type="dxa"/>
          </w:tcPr>
          <w:p w:rsidR="001E17C1" w:rsidRPr="008F31A4" w:rsidRDefault="001E17C1" w:rsidP="00D97BE0">
            <w:pPr>
              <w:pStyle w:val="ListParagraph"/>
              <w:bidi/>
              <w:spacing w:line="360" w:lineRule="auto"/>
              <w:ind w:left="0"/>
              <w:jc w:val="both"/>
              <w:rPr>
                <w:rFonts w:ascii="Simplified Arabic" w:hAnsi="Simplified Arabic" w:cs="Simplified Arabic"/>
                <w:sz w:val="28"/>
                <w:szCs w:val="28"/>
                <w:rtl/>
              </w:rPr>
            </w:pPr>
            <w:r w:rsidRPr="008F31A4">
              <w:rPr>
                <w:rFonts w:ascii="Simplified Arabic" w:hAnsi="Simplified Arabic" w:cs="Simplified Arabic"/>
                <w:b/>
                <w:bCs/>
                <w:sz w:val="28"/>
                <w:szCs w:val="28"/>
                <w:rtl/>
              </w:rPr>
              <w:t>رشاد سلامة</w:t>
            </w:r>
          </w:p>
        </w:tc>
        <w:tc>
          <w:tcPr>
            <w:tcW w:w="2610" w:type="dxa"/>
          </w:tcPr>
          <w:p w:rsidR="001E17C1" w:rsidRPr="008F31A4" w:rsidRDefault="001E17C1" w:rsidP="00D97BE0">
            <w:pPr>
              <w:pStyle w:val="ListParagraph"/>
              <w:bidi/>
              <w:spacing w:line="360" w:lineRule="auto"/>
              <w:ind w:left="0"/>
              <w:jc w:val="both"/>
              <w:rPr>
                <w:rFonts w:ascii="Simplified Arabic" w:hAnsi="Simplified Arabic" w:cs="Simplified Arabic"/>
                <w:sz w:val="28"/>
                <w:szCs w:val="28"/>
                <w:rtl/>
              </w:rPr>
            </w:pPr>
            <w:r w:rsidRPr="008F31A4">
              <w:rPr>
                <w:rFonts w:ascii="Simplified Arabic" w:hAnsi="Simplified Arabic" w:cs="Simplified Arabic"/>
                <w:b/>
                <w:bCs/>
                <w:sz w:val="28"/>
                <w:szCs w:val="28"/>
                <w:bdr w:val="none" w:sz="0" w:space="0" w:color="auto" w:frame="1"/>
                <w:rtl/>
              </w:rPr>
              <w:t>ج</w:t>
            </w:r>
            <w:r w:rsidRPr="008F31A4">
              <w:rPr>
                <w:rFonts w:ascii="Simplified Arabic" w:hAnsi="Simplified Arabic" w:cs="Simplified Arabic"/>
                <w:b/>
                <w:bCs/>
                <w:sz w:val="28"/>
                <w:szCs w:val="28"/>
                <w:rtl/>
              </w:rPr>
              <w:t>يوليوس فلهاوز</w:t>
            </w:r>
          </w:p>
        </w:tc>
      </w:tr>
    </w:tbl>
    <w:p w:rsidR="004B1BF0" w:rsidRDefault="004B1BF0" w:rsidP="001E17C1">
      <w:pPr>
        <w:shd w:val="clear" w:color="auto" w:fill="FFFFFF"/>
        <w:spacing w:afterAutospacing="1" w:line="360" w:lineRule="auto"/>
        <w:jc w:val="both"/>
        <w:textAlignment w:val="top"/>
        <w:rPr>
          <w:b/>
          <w:bCs/>
          <w:color w:val="212529"/>
          <w:rtl/>
          <w:lang w:eastAsia="en-US"/>
        </w:rPr>
      </w:pPr>
    </w:p>
    <w:p w:rsidR="004B1BF0" w:rsidRDefault="001E17C1" w:rsidP="001E17C1">
      <w:pPr>
        <w:shd w:val="clear" w:color="auto" w:fill="FFFFFF"/>
        <w:spacing w:afterAutospacing="1" w:line="360" w:lineRule="auto"/>
        <w:jc w:val="both"/>
        <w:textAlignment w:val="top"/>
        <w:rPr>
          <w:b/>
          <w:bCs/>
          <w:color w:val="212529"/>
          <w:rtl/>
          <w:lang w:eastAsia="en-US"/>
        </w:rPr>
      </w:pPr>
      <w:r w:rsidRPr="004B1BF0">
        <w:rPr>
          <w:rFonts w:hint="cs"/>
          <w:b/>
          <w:bCs/>
          <w:color w:val="212529"/>
          <w:highlight w:val="yellow"/>
          <w:rtl/>
          <w:lang w:eastAsia="en-US"/>
        </w:rPr>
        <w:t>المفكر الهندي</w:t>
      </w:r>
      <w:r w:rsidR="004B1BF0" w:rsidRPr="004B1BF0">
        <w:rPr>
          <w:b/>
          <w:bCs/>
          <w:color w:val="212529"/>
          <w:highlight w:val="yellow"/>
          <w:rtl/>
          <w:lang w:eastAsia="en-US"/>
        </w:rPr>
        <w:t xml:space="preserve"> تاملاس توندون</w:t>
      </w:r>
      <w:r w:rsidR="004B1BF0" w:rsidRPr="004B1BF0">
        <w:rPr>
          <w:rFonts w:hint="cs"/>
          <w:b/>
          <w:bCs/>
          <w:color w:val="212529"/>
          <w:highlight w:val="green"/>
          <w:rtl/>
          <w:lang w:eastAsia="en-US"/>
        </w:rPr>
        <w:t>*</w:t>
      </w:r>
    </w:p>
    <w:p w:rsidR="001E17C1" w:rsidRDefault="004B1BF0" w:rsidP="001E17C1">
      <w:pPr>
        <w:shd w:val="clear" w:color="auto" w:fill="FFFFFF"/>
        <w:spacing w:afterAutospacing="1" w:line="360" w:lineRule="auto"/>
        <w:jc w:val="both"/>
        <w:textAlignment w:val="top"/>
        <w:rPr>
          <w:b/>
          <w:bCs/>
          <w:color w:val="212529"/>
          <w:rtl/>
          <w:lang w:eastAsia="en-US"/>
        </w:rPr>
      </w:pPr>
      <w:r>
        <w:rPr>
          <w:b/>
          <w:bCs/>
          <w:color w:val="212529"/>
          <w:lang w:eastAsia="en-US"/>
        </w:rPr>
        <w:t xml:space="preserve"> </w:t>
      </w:r>
      <w:r w:rsidR="001E17C1" w:rsidRPr="00827A13">
        <w:rPr>
          <w:b/>
          <w:bCs/>
          <w:color w:val="212529"/>
          <w:rtl/>
          <w:lang w:eastAsia="en-US"/>
        </w:rPr>
        <w:t>"</w:t>
      </w:r>
      <w:r w:rsidR="001E17C1" w:rsidRPr="00972B76">
        <w:rPr>
          <w:b/>
          <w:bCs/>
          <w:color w:val="212529"/>
          <w:rtl/>
          <w:lang w:eastAsia="en-US"/>
        </w:rPr>
        <w:t>هذه التضحيات الكبرى من قبيل شهادة الإمام الحسين رفعت مستوى الفكر البشري. وخليق بهذه الذكرى أن تبقى إلى الأبد، وتذكر على الدوام".</w:t>
      </w:r>
    </w:p>
    <w:p w:rsidR="004B1BF0" w:rsidRDefault="004B1BF0" w:rsidP="001E17C1">
      <w:pPr>
        <w:shd w:val="clear" w:color="auto" w:fill="FFFFFF"/>
        <w:spacing w:afterAutospacing="1" w:line="360" w:lineRule="auto"/>
        <w:jc w:val="both"/>
        <w:textAlignment w:val="top"/>
        <w:rPr>
          <w:b/>
          <w:bCs/>
          <w:color w:val="212529"/>
          <w:rtl/>
          <w:lang w:eastAsia="en-US"/>
        </w:rPr>
      </w:pPr>
    </w:p>
    <w:p w:rsidR="004B1BF0" w:rsidRDefault="004B1BF0" w:rsidP="001E17C1">
      <w:pPr>
        <w:shd w:val="clear" w:color="auto" w:fill="FFFFFF"/>
        <w:spacing w:afterAutospacing="1" w:line="360" w:lineRule="auto"/>
        <w:jc w:val="both"/>
        <w:textAlignment w:val="top"/>
        <w:rPr>
          <w:b/>
          <w:bCs/>
          <w:color w:val="212529"/>
          <w:lang w:eastAsia="en-US"/>
        </w:rPr>
      </w:pPr>
      <w:r w:rsidRPr="004B1BF0">
        <w:rPr>
          <w:rFonts w:hint="cs"/>
          <w:b/>
          <w:bCs/>
          <w:color w:val="212529"/>
          <w:highlight w:val="green"/>
          <w:rtl/>
          <w:lang w:eastAsia="en-US"/>
        </w:rPr>
        <w:t>*</w:t>
      </w:r>
      <w:r w:rsidRPr="004B1BF0">
        <w:rPr>
          <w:sz w:val="22"/>
          <w:szCs w:val="22"/>
          <w:highlight w:val="green"/>
          <w:rtl/>
          <w:lang w:eastAsia="en-US"/>
        </w:rPr>
        <w:t xml:space="preserve"> تاملاس توندون:</w:t>
      </w:r>
      <w:r w:rsidRPr="00154310">
        <w:rPr>
          <w:sz w:val="22"/>
          <w:szCs w:val="22"/>
          <w:rtl/>
        </w:rPr>
        <w:t xml:space="preserve"> الرئيس السابق للمؤتمر الوطنيّ الهندوسيّ.</w:t>
      </w:r>
    </w:p>
    <w:p w:rsidR="004B1BF0" w:rsidRPr="004B1BF0" w:rsidRDefault="004B1BF0" w:rsidP="001E17C1">
      <w:pPr>
        <w:shd w:val="clear" w:color="auto" w:fill="FFFFFF"/>
        <w:spacing w:afterAutospacing="1" w:line="360" w:lineRule="auto"/>
        <w:jc w:val="both"/>
        <w:textAlignment w:val="top"/>
        <w:rPr>
          <w:b/>
          <w:bCs/>
          <w:color w:val="212529"/>
          <w:rtl/>
          <w:lang w:eastAsia="en-US"/>
        </w:rPr>
      </w:pPr>
      <w:r w:rsidRPr="004B1BF0">
        <w:rPr>
          <w:rFonts w:hint="cs"/>
          <w:b/>
          <w:bCs/>
          <w:color w:val="212529"/>
          <w:rtl/>
          <w:lang w:eastAsia="en-US"/>
        </w:rPr>
        <w:lastRenderedPageBreak/>
        <w:t>.................</w:t>
      </w:r>
    </w:p>
    <w:p w:rsidR="004B1BF0" w:rsidRDefault="004B1BF0" w:rsidP="001E17C1">
      <w:pPr>
        <w:shd w:val="clear" w:color="auto" w:fill="FFFFFF"/>
        <w:spacing w:afterAutospacing="1" w:line="360" w:lineRule="auto"/>
        <w:jc w:val="both"/>
        <w:textAlignment w:val="top"/>
        <w:rPr>
          <w:b/>
          <w:bCs/>
          <w:color w:val="212529"/>
          <w:rtl/>
          <w:lang w:eastAsia="en-US" w:bidi="ar-LB"/>
        </w:rPr>
      </w:pPr>
      <w:r w:rsidRPr="004B1BF0">
        <w:rPr>
          <w:rFonts w:hint="cs"/>
          <w:b/>
          <w:bCs/>
          <w:color w:val="212529"/>
          <w:highlight w:val="yellow"/>
          <w:rtl/>
          <w:lang w:eastAsia="en-US"/>
        </w:rPr>
        <w:t>المحامي المسيحي رشاد سلام</w:t>
      </w:r>
      <w:r w:rsidRPr="004B1BF0">
        <w:rPr>
          <w:rFonts w:hint="cs"/>
          <w:b/>
          <w:bCs/>
          <w:color w:val="212529"/>
          <w:highlight w:val="yellow"/>
          <w:rtl/>
          <w:lang w:eastAsia="en-US" w:bidi="ar-LB"/>
        </w:rPr>
        <w:t>ة</w:t>
      </w:r>
      <w:r w:rsidRPr="004B1BF0">
        <w:rPr>
          <w:rFonts w:hint="cs"/>
          <w:b/>
          <w:bCs/>
          <w:color w:val="212529"/>
          <w:highlight w:val="green"/>
          <w:rtl/>
          <w:lang w:eastAsia="en-US" w:bidi="ar-LB"/>
        </w:rPr>
        <w:t>*</w:t>
      </w:r>
    </w:p>
    <w:p w:rsidR="001E17C1" w:rsidRDefault="004B1BF0" w:rsidP="001E17C1">
      <w:pPr>
        <w:shd w:val="clear" w:color="auto" w:fill="FFFFFF"/>
        <w:spacing w:afterAutospacing="1" w:line="360" w:lineRule="auto"/>
        <w:jc w:val="both"/>
        <w:textAlignment w:val="top"/>
        <w:rPr>
          <w:b/>
          <w:bCs/>
          <w:color w:val="212529"/>
          <w:rtl/>
          <w:lang w:eastAsia="en-US"/>
        </w:rPr>
      </w:pPr>
      <w:r>
        <w:rPr>
          <w:rFonts w:hint="cs"/>
          <w:b/>
          <w:bCs/>
          <w:color w:val="212529"/>
          <w:rtl/>
          <w:lang w:eastAsia="en-US"/>
        </w:rPr>
        <w:t>"</w:t>
      </w:r>
      <w:r w:rsidR="001E17C1" w:rsidRPr="00C76C79">
        <w:rPr>
          <w:rFonts w:hint="cs"/>
          <w:b/>
          <w:bCs/>
          <w:color w:val="212529"/>
          <w:rtl/>
          <w:lang w:eastAsia="en-US"/>
        </w:rPr>
        <w:t>الإمام الحسين قاوم الاستسلام بالممانعة، واختار الشهادة بديلاً عن السلامة، وبدلاً من طلب النجاة لحسومة النتائج، طلب فقط ليلة واحدة قبيل مصرعه؛ ليلة كرّسها للصلاة.</w:t>
      </w:r>
      <w:r>
        <w:rPr>
          <w:rFonts w:hint="cs"/>
          <w:b/>
          <w:bCs/>
          <w:color w:val="212529"/>
          <w:rtl/>
          <w:lang w:eastAsia="en-US"/>
        </w:rPr>
        <w:t xml:space="preserve">.. </w:t>
      </w:r>
      <w:r w:rsidR="001E17C1" w:rsidRPr="00C76C79">
        <w:rPr>
          <w:rFonts w:hint="cs"/>
          <w:b/>
          <w:bCs/>
          <w:color w:val="212529"/>
          <w:rtl/>
          <w:lang w:eastAsia="en-US"/>
        </w:rPr>
        <w:t>لم يكتف من دينه بالإيمان بل انصهر فيه حتّى الشهادة"</w:t>
      </w:r>
      <w:r w:rsidR="001E17C1">
        <w:rPr>
          <w:rFonts w:hint="cs"/>
          <w:b/>
          <w:bCs/>
          <w:color w:val="212529"/>
          <w:rtl/>
          <w:lang w:eastAsia="en-US"/>
        </w:rPr>
        <w:t>.</w:t>
      </w:r>
    </w:p>
    <w:p w:rsidR="004B1BF0" w:rsidRDefault="004B1BF0" w:rsidP="004B1BF0">
      <w:pPr>
        <w:shd w:val="clear" w:color="auto" w:fill="FFFFFF"/>
        <w:spacing w:afterAutospacing="1"/>
        <w:jc w:val="both"/>
        <w:textAlignment w:val="top"/>
        <w:rPr>
          <w:sz w:val="22"/>
          <w:szCs w:val="22"/>
          <w:rtl/>
        </w:rPr>
      </w:pPr>
      <w:r w:rsidRPr="004B1BF0">
        <w:rPr>
          <w:rFonts w:hint="cs"/>
          <w:b/>
          <w:bCs/>
          <w:color w:val="212529"/>
          <w:highlight w:val="green"/>
          <w:rtl/>
          <w:lang w:eastAsia="en-US"/>
        </w:rPr>
        <w:t>*</w:t>
      </w:r>
      <w:r w:rsidRPr="004B1BF0">
        <w:rPr>
          <w:sz w:val="22"/>
          <w:szCs w:val="22"/>
          <w:highlight w:val="green"/>
          <w:rtl/>
        </w:rPr>
        <w:t xml:space="preserve"> رشاد سلامة:</w:t>
      </w:r>
      <w:r w:rsidRPr="00154310">
        <w:rPr>
          <w:sz w:val="22"/>
          <w:szCs w:val="22"/>
          <w:rtl/>
        </w:rPr>
        <w:t xml:space="preserve"> ابن الشاعر العربيّ الراحل بولس سلامة، الذي أهدى إلى خزانة الأدب العربيّ الملحمةَ الشعريّة. وهو عضو اللقاء الوطنيّ المسيحيّ، النائب الأوّل لرئيس حزب الكتائب في لبنان. ومارس مهنة المحاماة.</w:t>
      </w:r>
    </w:p>
    <w:p w:rsidR="004B1BF0" w:rsidRDefault="004B1BF0" w:rsidP="004B1BF0">
      <w:pPr>
        <w:shd w:val="clear" w:color="auto" w:fill="FFFFFF"/>
        <w:spacing w:afterAutospacing="1"/>
        <w:jc w:val="both"/>
        <w:textAlignment w:val="top"/>
        <w:rPr>
          <w:sz w:val="22"/>
          <w:szCs w:val="22"/>
          <w:rtl/>
        </w:rPr>
      </w:pPr>
      <w:r>
        <w:rPr>
          <w:rFonts w:hint="cs"/>
          <w:sz w:val="22"/>
          <w:szCs w:val="22"/>
          <w:rtl/>
        </w:rPr>
        <w:t>..............................</w:t>
      </w:r>
    </w:p>
    <w:p w:rsidR="004B1BF0" w:rsidRDefault="004B1BF0" w:rsidP="004B1BF0">
      <w:pPr>
        <w:shd w:val="clear" w:color="auto" w:fill="FFFFFF"/>
        <w:spacing w:afterAutospacing="1"/>
        <w:jc w:val="both"/>
        <w:textAlignment w:val="top"/>
        <w:rPr>
          <w:b/>
          <w:bCs/>
          <w:color w:val="212529"/>
          <w:rtl/>
          <w:lang w:eastAsia="en-US"/>
        </w:rPr>
      </w:pPr>
    </w:p>
    <w:p w:rsidR="004B1BF0" w:rsidRDefault="001E17C1" w:rsidP="001E17C1">
      <w:pPr>
        <w:shd w:val="clear" w:color="auto" w:fill="FFFFFF"/>
        <w:spacing w:afterAutospacing="1" w:line="360" w:lineRule="auto"/>
        <w:jc w:val="both"/>
        <w:textAlignment w:val="top"/>
        <w:rPr>
          <w:b/>
          <w:bCs/>
          <w:color w:val="212529"/>
          <w:rtl/>
          <w:lang w:eastAsia="en-US"/>
        </w:rPr>
      </w:pPr>
      <w:r w:rsidRPr="004B1BF0">
        <w:rPr>
          <w:color w:val="212529"/>
          <w:highlight w:val="yellow"/>
          <w:rtl/>
          <w:lang w:eastAsia="en-US"/>
        </w:rPr>
        <w:t>المستشرق الألماني</w:t>
      </w:r>
      <w:r w:rsidRPr="004B1BF0">
        <w:rPr>
          <w:b/>
          <w:bCs/>
          <w:highlight w:val="yellow"/>
          <w:bdr w:val="none" w:sz="0" w:space="0" w:color="auto" w:frame="1"/>
          <w:rtl/>
          <w:lang w:eastAsia="en-US"/>
        </w:rPr>
        <w:t xml:space="preserve"> </w:t>
      </w:r>
      <w:r w:rsidRPr="004B1BF0">
        <w:rPr>
          <w:rFonts w:hint="cs"/>
          <w:b/>
          <w:bCs/>
          <w:highlight w:val="yellow"/>
          <w:bdr w:val="none" w:sz="0" w:space="0" w:color="auto" w:frame="1"/>
          <w:rtl/>
          <w:lang w:eastAsia="en-US"/>
        </w:rPr>
        <w:t>ج</w:t>
      </w:r>
      <w:r w:rsidRPr="004B1BF0">
        <w:rPr>
          <w:b/>
          <w:bCs/>
          <w:color w:val="212529"/>
          <w:highlight w:val="yellow"/>
          <w:rtl/>
          <w:lang w:eastAsia="en-US"/>
        </w:rPr>
        <w:t>يوليوس فلهاوز</w:t>
      </w:r>
      <w:r w:rsidR="004B1BF0" w:rsidRPr="004B1BF0">
        <w:rPr>
          <w:rFonts w:hint="cs"/>
          <w:b/>
          <w:bCs/>
          <w:color w:val="212529"/>
          <w:highlight w:val="yellow"/>
          <w:rtl/>
          <w:lang w:eastAsia="en-US"/>
        </w:rPr>
        <w:t>ن</w:t>
      </w:r>
      <w:r w:rsidR="004B1BF0" w:rsidRPr="004B1BF0">
        <w:rPr>
          <w:rFonts w:hint="cs"/>
          <w:b/>
          <w:bCs/>
          <w:color w:val="212529"/>
          <w:highlight w:val="green"/>
          <w:rtl/>
          <w:lang w:eastAsia="en-US"/>
        </w:rPr>
        <w:t>*</w:t>
      </w:r>
    </w:p>
    <w:p w:rsidR="001E17C1" w:rsidRPr="00C76C79" w:rsidRDefault="001E17C1" w:rsidP="001E17C1">
      <w:pPr>
        <w:shd w:val="clear" w:color="auto" w:fill="FFFFFF"/>
        <w:spacing w:afterAutospacing="1" w:line="360" w:lineRule="auto"/>
        <w:jc w:val="both"/>
        <w:textAlignment w:val="top"/>
        <w:rPr>
          <w:b/>
          <w:bCs/>
          <w:color w:val="212529"/>
          <w:lang w:eastAsia="en-US"/>
        </w:rPr>
      </w:pPr>
      <w:r w:rsidRPr="00C76C79">
        <w:rPr>
          <w:rFonts w:hint="cs"/>
          <w:b/>
          <w:bCs/>
          <w:color w:val="212529"/>
          <w:rtl/>
          <w:lang w:eastAsia="en-US"/>
        </w:rPr>
        <w:t>"أنّه</w:t>
      </w:r>
      <w:r w:rsidRPr="00C76C79">
        <w:rPr>
          <w:b/>
          <w:bCs/>
          <w:color w:val="212529"/>
          <w:lang w:eastAsia="en-US"/>
        </w:rPr>
        <w:t> </w:t>
      </w:r>
      <w:r w:rsidRPr="00C76C79">
        <w:rPr>
          <w:b/>
          <w:bCs/>
          <w:color w:val="212529"/>
          <w:rtl/>
          <w:lang w:eastAsia="en-US"/>
        </w:rPr>
        <w:t>بالرغم من القضاء على ثورة الحسين عسكرياً</w:t>
      </w:r>
      <w:r w:rsidRPr="00C76C79">
        <w:rPr>
          <w:rFonts w:hint="cs"/>
          <w:b/>
          <w:bCs/>
          <w:color w:val="212529"/>
          <w:rtl/>
          <w:lang w:eastAsia="en-US"/>
        </w:rPr>
        <w:t>، إلاّ</w:t>
      </w:r>
      <w:r w:rsidRPr="00C76C79">
        <w:rPr>
          <w:b/>
          <w:bCs/>
          <w:color w:val="212529"/>
          <w:rtl/>
          <w:lang w:eastAsia="en-US"/>
        </w:rPr>
        <w:t xml:space="preserve"> </w:t>
      </w:r>
      <w:r w:rsidRPr="00C76C79">
        <w:rPr>
          <w:rFonts w:hint="cs"/>
          <w:b/>
          <w:bCs/>
          <w:color w:val="212529"/>
          <w:rtl/>
          <w:lang w:eastAsia="en-US"/>
        </w:rPr>
        <w:t>أ</w:t>
      </w:r>
      <w:r w:rsidRPr="00C76C79">
        <w:rPr>
          <w:b/>
          <w:bCs/>
          <w:color w:val="212529"/>
          <w:rtl/>
          <w:lang w:eastAsia="en-US"/>
        </w:rPr>
        <w:t>ن</w:t>
      </w:r>
      <w:r w:rsidRPr="00C76C79">
        <w:rPr>
          <w:rFonts w:hint="cs"/>
          <w:b/>
          <w:bCs/>
          <w:color w:val="212529"/>
          <w:rtl/>
          <w:lang w:eastAsia="en-US"/>
        </w:rPr>
        <w:t>ّ</w:t>
      </w:r>
      <w:r w:rsidRPr="00C76C79">
        <w:rPr>
          <w:b/>
          <w:bCs/>
          <w:color w:val="212529"/>
          <w:rtl/>
          <w:lang w:eastAsia="en-US"/>
        </w:rPr>
        <w:t xml:space="preserve"> لاستشهاده معنى كبيراً في مثاليته، وأثراً فعالاً في استدرار عطف كثير من المسلمين على آل البيت</w:t>
      </w:r>
      <w:r w:rsidRPr="00C76C79">
        <w:rPr>
          <w:rFonts w:hint="cs"/>
          <w:b/>
          <w:bCs/>
          <w:color w:val="212529"/>
          <w:rtl/>
          <w:lang w:eastAsia="en-US"/>
        </w:rPr>
        <w:t xml:space="preserve"> عليهم السلام</w:t>
      </w:r>
      <w:r>
        <w:rPr>
          <w:rFonts w:hint="cs"/>
          <w:b/>
          <w:bCs/>
          <w:color w:val="212529"/>
          <w:rtl/>
          <w:lang w:eastAsia="en-US"/>
        </w:rPr>
        <w:t>".</w:t>
      </w:r>
    </w:p>
    <w:p w:rsidR="001E17C1" w:rsidRDefault="001E17C1" w:rsidP="004B1BF0">
      <w:pPr>
        <w:spacing w:line="360" w:lineRule="auto"/>
        <w:jc w:val="both"/>
        <w:rPr>
          <w:rtl/>
        </w:rPr>
      </w:pPr>
    </w:p>
    <w:p w:rsidR="004B1BF0" w:rsidRPr="004B1BF0" w:rsidRDefault="004B1BF0" w:rsidP="004B1BF0">
      <w:pPr>
        <w:jc w:val="both"/>
      </w:pPr>
      <w:r w:rsidRPr="004B1BF0">
        <w:rPr>
          <w:rFonts w:hint="cs"/>
          <w:sz w:val="22"/>
          <w:szCs w:val="22"/>
          <w:highlight w:val="green"/>
          <w:bdr w:val="none" w:sz="0" w:space="0" w:color="auto" w:frame="1"/>
          <w:rtl/>
          <w:lang w:eastAsia="en-US"/>
        </w:rPr>
        <w:t>*</w:t>
      </w:r>
      <w:r w:rsidRPr="004B1BF0">
        <w:rPr>
          <w:sz w:val="22"/>
          <w:szCs w:val="22"/>
          <w:highlight w:val="green"/>
          <w:bdr w:val="none" w:sz="0" w:space="0" w:color="auto" w:frame="1"/>
          <w:rtl/>
          <w:lang w:eastAsia="en-US"/>
        </w:rPr>
        <w:t>ج</w:t>
      </w:r>
      <w:r w:rsidRPr="004B1BF0">
        <w:rPr>
          <w:sz w:val="22"/>
          <w:szCs w:val="22"/>
          <w:highlight w:val="green"/>
          <w:rtl/>
          <w:lang w:eastAsia="en-US"/>
        </w:rPr>
        <w:t>يوليوس فلهاوزن:</w:t>
      </w:r>
      <w:r w:rsidRPr="00154310">
        <w:rPr>
          <w:sz w:val="22"/>
          <w:szCs w:val="22"/>
          <w:rtl/>
        </w:rPr>
        <w:t xml:space="preserve"> باحث توراتيّ ومستشرق ألمانيّ، وهو صاحب الفرضيّة الوثائقيّة. وُلِدَ في هاملن، ودرس اللاهوت في جامعة گوتنگن. وبحلول عام 1870، أصبح خبيرًا في تاريخ التوراة. ألّفَ الكتاب الشهير «المملكة العربيّة وسقوطها»، 1902، الذي أثّر على الكتابة التاريخيّة العربيّة تأثيرًا كبيرًا في مسائل عدّة.</w:t>
      </w:r>
    </w:p>
    <w:bookmarkEnd w:id="0"/>
    <w:p w:rsidR="001E17C1" w:rsidRDefault="001E17C1" w:rsidP="001E17C1">
      <w:pPr>
        <w:spacing w:after="100" w:afterAutospacing="1" w:line="360" w:lineRule="auto"/>
        <w:jc w:val="both"/>
        <w:rPr>
          <w:b/>
          <w:bCs/>
          <w:rtl/>
        </w:rPr>
      </w:pPr>
      <w:r>
        <w:rPr>
          <w:rFonts w:hint="cs"/>
          <w:b/>
          <w:bCs/>
          <w:rtl/>
        </w:rPr>
        <w:t>.........................................</w:t>
      </w:r>
    </w:p>
    <w:p w:rsidR="001E17C1" w:rsidRDefault="001E17C1" w:rsidP="00E46886">
      <w:pPr>
        <w:pStyle w:val="Heading1"/>
        <w:rPr>
          <w:rtl/>
        </w:rPr>
      </w:pPr>
      <w:r w:rsidRPr="002F7759">
        <w:rPr>
          <w:rtl/>
        </w:rPr>
        <w:lastRenderedPageBreak/>
        <w:t>قيم عاشوراء في عيون المفكِّرين</w:t>
      </w:r>
      <w:r w:rsidR="00E46886">
        <w:rPr>
          <w:rFonts w:hint="cs"/>
          <w:rtl/>
        </w:rPr>
        <w:t xml:space="preserve">؛ </w:t>
      </w:r>
      <w:r w:rsidRPr="006100AA">
        <w:rPr>
          <w:rtl/>
        </w:rPr>
        <w:t>الشجاعة</w:t>
      </w:r>
    </w:p>
    <w:p w:rsidR="001B6BC0" w:rsidRDefault="001B6BC0" w:rsidP="001B6BC0">
      <w:pPr>
        <w:shd w:val="clear" w:color="auto" w:fill="FFFFFF"/>
        <w:spacing w:afterAutospacing="1" w:line="360" w:lineRule="auto"/>
        <w:jc w:val="both"/>
        <w:textAlignment w:val="top"/>
        <w:rPr>
          <w:b/>
          <w:bCs/>
          <w:rtl/>
        </w:rPr>
      </w:pPr>
    </w:p>
    <w:tbl>
      <w:tblPr>
        <w:tblStyle w:val="TableGrid"/>
        <w:bidiVisual/>
        <w:tblW w:w="0" w:type="auto"/>
        <w:jc w:val="center"/>
        <w:tblLook w:val="04A0" w:firstRow="1" w:lastRow="0" w:firstColumn="1" w:lastColumn="0" w:noHBand="0" w:noVBand="1"/>
      </w:tblPr>
      <w:tblGrid>
        <w:gridCol w:w="1880"/>
        <w:gridCol w:w="1880"/>
      </w:tblGrid>
      <w:tr w:rsidR="00E46886" w:rsidTr="001B6BC0">
        <w:trPr>
          <w:jc w:val="center"/>
        </w:trPr>
        <w:tc>
          <w:tcPr>
            <w:tcW w:w="1880" w:type="dxa"/>
          </w:tcPr>
          <w:p w:rsidR="00E46886" w:rsidRDefault="00E46886" w:rsidP="00D97BE0">
            <w:pPr>
              <w:spacing w:after="100" w:afterAutospacing="1" w:line="360" w:lineRule="auto"/>
              <w:jc w:val="both"/>
              <w:rPr>
                <w:rtl/>
              </w:rPr>
            </w:pPr>
            <w:r w:rsidRPr="006100AA">
              <w:rPr>
                <w:rtl/>
              </w:rPr>
              <w:t>ا</w:t>
            </w:r>
            <w:r w:rsidRPr="006100AA">
              <w:rPr>
                <w:b/>
                <w:bCs/>
                <w:rtl/>
              </w:rPr>
              <w:t>لسير بيرسي</w:t>
            </w:r>
          </w:p>
        </w:tc>
        <w:tc>
          <w:tcPr>
            <w:tcW w:w="1880" w:type="dxa"/>
          </w:tcPr>
          <w:p w:rsidR="00E46886" w:rsidRDefault="00E46886" w:rsidP="00D97BE0">
            <w:pPr>
              <w:spacing w:after="100" w:afterAutospacing="1" w:line="360" w:lineRule="auto"/>
              <w:jc w:val="both"/>
              <w:rPr>
                <w:rtl/>
              </w:rPr>
            </w:pPr>
            <w:r w:rsidRPr="006100AA">
              <w:rPr>
                <w:b/>
                <w:bCs/>
                <w:rtl/>
              </w:rPr>
              <w:t>رشاد سلامة</w:t>
            </w:r>
          </w:p>
        </w:tc>
      </w:tr>
    </w:tbl>
    <w:p w:rsidR="004B1BF0" w:rsidRDefault="001E17C1" w:rsidP="001E17C1">
      <w:pPr>
        <w:spacing w:after="100" w:afterAutospacing="1" w:line="360" w:lineRule="auto"/>
        <w:jc w:val="both"/>
        <w:rPr>
          <w:color w:val="212529"/>
          <w:rtl/>
          <w:lang w:eastAsia="en-US"/>
        </w:rPr>
      </w:pPr>
      <w:r w:rsidRPr="004B1BF0">
        <w:rPr>
          <w:color w:val="212529"/>
          <w:highlight w:val="yellow"/>
          <w:rtl/>
          <w:lang w:eastAsia="en-US"/>
        </w:rPr>
        <w:t xml:space="preserve">المستشرق الإنجليزي </w:t>
      </w:r>
      <w:r w:rsidRPr="004B1BF0">
        <w:rPr>
          <w:rFonts w:hint="cs"/>
          <w:color w:val="212529"/>
          <w:highlight w:val="yellow"/>
          <w:rtl/>
          <w:lang w:eastAsia="en-US"/>
        </w:rPr>
        <w:t>ا</w:t>
      </w:r>
      <w:r w:rsidRPr="004B1BF0">
        <w:rPr>
          <w:b/>
          <w:bCs/>
          <w:color w:val="212529"/>
          <w:highlight w:val="yellow"/>
          <w:rtl/>
          <w:lang w:eastAsia="en-US"/>
        </w:rPr>
        <w:t>لسير ب</w:t>
      </w:r>
      <w:r w:rsidRPr="004B1BF0">
        <w:rPr>
          <w:rFonts w:hint="cs"/>
          <w:b/>
          <w:bCs/>
          <w:color w:val="212529"/>
          <w:highlight w:val="yellow"/>
          <w:rtl/>
          <w:lang w:eastAsia="en-US"/>
        </w:rPr>
        <w:t>ي</w:t>
      </w:r>
      <w:r w:rsidRPr="004B1BF0">
        <w:rPr>
          <w:b/>
          <w:bCs/>
          <w:color w:val="212529"/>
          <w:highlight w:val="yellow"/>
          <w:rtl/>
          <w:lang w:eastAsia="en-US"/>
        </w:rPr>
        <w:t xml:space="preserve">رسي </w:t>
      </w:r>
      <w:r w:rsidRPr="004B1BF0">
        <w:rPr>
          <w:rFonts w:hint="cs"/>
          <w:b/>
          <w:bCs/>
          <w:color w:val="212529"/>
          <w:highlight w:val="yellow"/>
          <w:rtl/>
          <w:lang w:eastAsia="en-US"/>
        </w:rPr>
        <w:t>مولسوث سايكس</w:t>
      </w:r>
      <w:r w:rsidR="00D7407F" w:rsidRPr="00D7407F">
        <w:rPr>
          <w:rFonts w:hint="cs"/>
          <w:b/>
          <w:bCs/>
          <w:highlight w:val="green"/>
          <w:rtl/>
          <w:lang w:eastAsia="en-US"/>
        </w:rPr>
        <w:t>*</w:t>
      </w:r>
    </w:p>
    <w:p w:rsidR="004B1BF0" w:rsidRDefault="001E17C1" w:rsidP="004B1BF0">
      <w:pPr>
        <w:spacing w:after="100" w:afterAutospacing="1" w:line="360" w:lineRule="auto"/>
        <w:jc w:val="both"/>
        <w:rPr>
          <w:color w:val="212529"/>
          <w:rtl/>
          <w:lang w:eastAsia="en-US"/>
        </w:rPr>
      </w:pPr>
      <w:r w:rsidRPr="00972B76">
        <w:rPr>
          <w:rFonts w:hint="cs"/>
          <w:color w:val="212529"/>
          <w:rtl/>
          <w:lang w:eastAsia="en-US"/>
        </w:rPr>
        <w:t>"</w:t>
      </w:r>
      <w:r w:rsidRPr="00972B76">
        <w:rPr>
          <w:b/>
          <w:bCs/>
          <w:color w:val="212529"/>
          <w:rtl/>
          <w:lang w:eastAsia="en-US"/>
        </w:rPr>
        <w:t>حقاً إن الشجاعة والبطولة التي أبدتها هذه الفئة القليلة، على درجة بحيث دفعت كل من سمعها إلى إطرائها والثناء عليها لا إرادياً. هذه الفئة الشجاعة الشريفة جعلت لنفسها صيتاً عالياً وخالداً لا زوال له إلى الأبد</w:t>
      </w:r>
      <w:r w:rsidRPr="00972B76">
        <w:rPr>
          <w:rFonts w:hint="cs"/>
          <w:color w:val="212529"/>
          <w:rtl/>
          <w:lang w:eastAsia="en-US"/>
        </w:rPr>
        <w:t xml:space="preserve">". </w:t>
      </w:r>
    </w:p>
    <w:p w:rsidR="00D7407F" w:rsidRDefault="00D7407F" w:rsidP="00035EB3">
      <w:pPr>
        <w:spacing w:after="100" w:afterAutospacing="1"/>
        <w:jc w:val="both"/>
        <w:rPr>
          <w:color w:val="212529"/>
          <w:rtl/>
          <w:lang w:eastAsia="en-US"/>
        </w:rPr>
      </w:pPr>
      <w:r w:rsidRPr="00D7407F">
        <w:rPr>
          <w:rFonts w:hint="cs"/>
          <w:color w:val="212529"/>
          <w:highlight w:val="green"/>
          <w:rtl/>
          <w:lang w:eastAsia="en-US"/>
        </w:rPr>
        <w:t>*</w:t>
      </w:r>
      <w:r w:rsidRPr="00D7407F">
        <w:rPr>
          <w:sz w:val="22"/>
          <w:szCs w:val="22"/>
          <w:rtl/>
        </w:rPr>
        <w:t xml:space="preserve"> </w:t>
      </w:r>
      <w:r w:rsidRPr="0084528A">
        <w:rPr>
          <w:sz w:val="22"/>
          <w:szCs w:val="22"/>
          <w:rtl/>
        </w:rPr>
        <w:t>بيرسي مولسوث سايكس</w:t>
      </w:r>
      <w:r>
        <w:rPr>
          <w:rFonts w:hint="cs"/>
          <w:sz w:val="22"/>
          <w:szCs w:val="22"/>
          <w:rtl/>
        </w:rPr>
        <w:t>:</w:t>
      </w:r>
      <w:r w:rsidRPr="0084528A">
        <w:rPr>
          <w:sz w:val="22"/>
          <w:szCs w:val="22"/>
          <w:rtl/>
        </w:rPr>
        <w:t xml:space="preserve"> كان</w:t>
      </w:r>
      <w:r w:rsidRPr="00154310">
        <w:rPr>
          <w:sz w:val="22"/>
          <w:szCs w:val="22"/>
          <w:rtl/>
        </w:rPr>
        <w:t xml:space="preserve"> جنديًّا ودبلوماسيًّا وباحثـًا </w:t>
      </w:r>
      <w:r>
        <w:rPr>
          <w:sz w:val="22"/>
          <w:szCs w:val="22"/>
          <w:rtl/>
        </w:rPr>
        <w:t>إنكليزيّ</w:t>
      </w:r>
      <w:r w:rsidRPr="00154310">
        <w:rPr>
          <w:sz w:val="22"/>
          <w:szCs w:val="22"/>
          <w:rtl/>
        </w:rPr>
        <w:t xml:space="preserve">ـًا ذا نِتاجٍ أدبيّ كبير، كتب أعمالًا متعلِّقةً بالسيرة والجغرافيا والتاريخ، بالإضافة إلى كتاباته حول </w:t>
      </w:r>
      <w:r w:rsidR="006211FD">
        <w:rPr>
          <w:sz w:val="22"/>
          <w:szCs w:val="22"/>
          <w:rtl/>
        </w:rPr>
        <w:t>رحلاته التي قضاها في بلاد فارس.</w:t>
      </w:r>
    </w:p>
    <w:p w:rsidR="00E46886" w:rsidRDefault="00E46886" w:rsidP="001E17C1">
      <w:pPr>
        <w:spacing w:after="100" w:afterAutospacing="1" w:line="360" w:lineRule="auto"/>
        <w:jc w:val="both"/>
        <w:rPr>
          <w:color w:val="212529"/>
          <w:lang w:eastAsia="en-US"/>
        </w:rPr>
      </w:pPr>
      <w:r>
        <w:rPr>
          <w:rFonts w:hint="cs"/>
          <w:color w:val="212529"/>
          <w:rtl/>
          <w:lang w:eastAsia="en-US"/>
        </w:rPr>
        <w:t>......................</w:t>
      </w:r>
    </w:p>
    <w:p w:rsidR="004B1BF0" w:rsidRDefault="001E17C1" w:rsidP="00E46886">
      <w:pPr>
        <w:spacing w:after="100" w:afterAutospacing="1" w:line="360" w:lineRule="auto"/>
        <w:jc w:val="both"/>
        <w:rPr>
          <w:color w:val="212529"/>
          <w:rtl/>
          <w:lang w:eastAsia="en-US"/>
        </w:rPr>
      </w:pPr>
      <w:r w:rsidRPr="004B1BF0">
        <w:rPr>
          <w:rFonts w:hint="cs"/>
          <w:color w:val="212529"/>
          <w:highlight w:val="yellow"/>
          <w:rtl/>
          <w:lang w:eastAsia="en-US"/>
        </w:rPr>
        <w:t xml:space="preserve">المحامي المسيحي </w:t>
      </w:r>
      <w:r w:rsidRPr="004B1BF0">
        <w:rPr>
          <w:rFonts w:hint="cs"/>
          <w:b/>
          <w:bCs/>
          <w:color w:val="212529"/>
          <w:highlight w:val="yellow"/>
          <w:rtl/>
          <w:lang w:eastAsia="en-US"/>
        </w:rPr>
        <w:t>رشاد سلامة</w:t>
      </w:r>
    </w:p>
    <w:p w:rsidR="001E17C1" w:rsidRPr="00827A13" w:rsidRDefault="00E46886" w:rsidP="00E46886">
      <w:pPr>
        <w:spacing w:after="100" w:afterAutospacing="1" w:line="360" w:lineRule="auto"/>
        <w:jc w:val="both"/>
        <w:rPr>
          <w:color w:val="212529"/>
          <w:lang w:eastAsia="en-US"/>
        </w:rPr>
      </w:pPr>
      <w:r>
        <w:rPr>
          <w:rFonts w:hint="cs"/>
          <w:color w:val="212529"/>
          <w:rtl/>
          <w:lang w:eastAsia="en-US"/>
        </w:rPr>
        <w:t>"</w:t>
      </w:r>
      <w:r w:rsidR="001E17C1" w:rsidRPr="00827A13">
        <w:rPr>
          <w:rFonts w:hint="cs"/>
          <w:b/>
          <w:bCs/>
          <w:color w:val="212529"/>
          <w:rtl/>
          <w:lang w:eastAsia="en-US"/>
        </w:rPr>
        <w:t>في لحظةٍ واحدة مداها عشرة أيام اجتمعت شجاعة الفارس، وآية ال</w:t>
      </w:r>
      <w:r w:rsidR="006211FD">
        <w:rPr>
          <w:rFonts w:hint="cs"/>
          <w:b/>
          <w:bCs/>
          <w:color w:val="212529"/>
          <w:rtl/>
          <w:lang w:eastAsia="en-US"/>
        </w:rPr>
        <w:t>موقف الثابت في محراب الحقيقة؛ لإ</w:t>
      </w:r>
      <w:r w:rsidR="001E17C1" w:rsidRPr="00827A13">
        <w:rPr>
          <w:rFonts w:hint="cs"/>
          <w:b/>
          <w:bCs/>
          <w:color w:val="212529"/>
          <w:rtl/>
          <w:lang w:eastAsia="en-US"/>
        </w:rPr>
        <w:t>نتاج الثورة الحسينيّة التي أصبحت مدرسة</w:t>
      </w:r>
      <w:r>
        <w:rPr>
          <w:rFonts w:hint="cs"/>
          <w:b/>
          <w:bCs/>
          <w:color w:val="212529"/>
          <w:rtl/>
          <w:lang w:eastAsia="en-US"/>
        </w:rPr>
        <w:t>".</w:t>
      </w:r>
    </w:p>
    <w:p w:rsidR="001E17C1" w:rsidRDefault="001E17C1" w:rsidP="00060F5B">
      <w:pPr>
        <w:pStyle w:val="Heading1"/>
        <w:rPr>
          <w:rtl/>
        </w:rPr>
      </w:pPr>
      <w:r w:rsidRPr="002F7759">
        <w:rPr>
          <w:rtl/>
        </w:rPr>
        <w:t>قيم عاشوراء في عيون المفكِّرين</w:t>
      </w:r>
      <w:r w:rsidR="004B1BF0">
        <w:rPr>
          <w:rFonts w:hint="cs"/>
          <w:rtl/>
        </w:rPr>
        <w:t>؛</w:t>
      </w:r>
      <w:r w:rsidRPr="006100AA">
        <w:rPr>
          <w:rtl/>
        </w:rPr>
        <w:t xml:space="preserve"> التواضع</w:t>
      </w:r>
    </w:p>
    <w:p w:rsidR="001B6BC0" w:rsidRPr="001B6BC0" w:rsidRDefault="001B6BC0" w:rsidP="001B6BC0">
      <w:pPr>
        <w:shd w:val="clear" w:color="auto" w:fill="FFFFFF"/>
        <w:spacing w:afterAutospacing="1" w:line="360" w:lineRule="auto"/>
        <w:jc w:val="both"/>
        <w:textAlignment w:val="top"/>
        <w:rPr>
          <w:b/>
          <w:bCs/>
          <w:rtl/>
        </w:rPr>
      </w:pPr>
    </w:p>
    <w:tbl>
      <w:tblPr>
        <w:tblStyle w:val="TableGrid"/>
        <w:bidiVisual/>
        <w:tblW w:w="0" w:type="auto"/>
        <w:jc w:val="center"/>
        <w:tblLook w:val="04A0" w:firstRow="1" w:lastRow="0" w:firstColumn="1" w:lastColumn="0" w:noHBand="0" w:noVBand="1"/>
      </w:tblPr>
      <w:tblGrid>
        <w:gridCol w:w="1882"/>
        <w:gridCol w:w="1878"/>
      </w:tblGrid>
      <w:tr w:rsidR="004B1BF0" w:rsidTr="004B1BF0">
        <w:trPr>
          <w:jc w:val="center"/>
        </w:trPr>
        <w:tc>
          <w:tcPr>
            <w:tcW w:w="1882" w:type="dxa"/>
          </w:tcPr>
          <w:p w:rsidR="004B1BF0" w:rsidRDefault="004B1BF0" w:rsidP="00D97BE0">
            <w:pPr>
              <w:spacing w:line="360" w:lineRule="auto"/>
              <w:rPr>
                <w:rtl/>
              </w:rPr>
            </w:pPr>
            <w:r w:rsidRPr="006100AA">
              <w:rPr>
                <w:b/>
                <w:bCs/>
                <w:rtl/>
              </w:rPr>
              <w:t>أنطوان بارا</w:t>
            </w:r>
          </w:p>
        </w:tc>
        <w:tc>
          <w:tcPr>
            <w:tcW w:w="1878" w:type="dxa"/>
          </w:tcPr>
          <w:p w:rsidR="004B1BF0" w:rsidRDefault="004B1BF0" w:rsidP="00D97BE0">
            <w:pPr>
              <w:spacing w:line="360" w:lineRule="auto"/>
              <w:rPr>
                <w:rtl/>
              </w:rPr>
            </w:pPr>
            <w:r w:rsidRPr="006100AA">
              <w:rPr>
                <w:rtl/>
              </w:rPr>
              <w:t>إ</w:t>
            </w:r>
            <w:r w:rsidRPr="006100AA">
              <w:rPr>
                <w:b/>
                <w:bCs/>
                <w:rtl/>
              </w:rPr>
              <w:t>دوارد براون</w:t>
            </w:r>
          </w:p>
        </w:tc>
      </w:tr>
    </w:tbl>
    <w:p w:rsidR="001E17C1" w:rsidRPr="006100AA" w:rsidRDefault="001E17C1" w:rsidP="001E17C1">
      <w:pPr>
        <w:spacing w:line="360" w:lineRule="auto"/>
        <w:rPr>
          <w:rtl/>
        </w:rPr>
      </w:pPr>
    </w:p>
    <w:p w:rsidR="00D7407F" w:rsidRPr="00D7407F" w:rsidRDefault="001E17C1" w:rsidP="00D7407F">
      <w:pPr>
        <w:spacing w:after="100" w:afterAutospacing="1" w:line="360" w:lineRule="auto"/>
        <w:jc w:val="both"/>
        <w:rPr>
          <w:lang w:eastAsia="en-US"/>
        </w:rPr>
      </w:pPr>
      <w:r w:rsidRPr="00D7407F">
        <w:rPr>
          <w:rFonts w:hint="cs"/>
          <w:highlight w:val="yellow"/>
          <w:rtl/>
          <w:lang w:eastAsia="en-US"/>
        </w:rPr>
        <w:lastRenderedPageBreak/>
        <w:t>المفكر المسيحي "</w:t>
      </w:r>
      <w:r w:rsidRPr="00D7407F">
        <w:rPr>
          <w:rFonts w:hint="cs"/>
          <w:b/>
          <w:bCs/>
          <w:highlight w:val="yellow"/>
          <w:rtl/>
          <w:lang w:eastAsia="en-US"/>
        </w:rPr>
        <w:t>انطوان بارا</w:t>
      </w:r>
      <w:r w:rsidR="00D7407F" w:rsidRPr="00D7407F">
        <w:rPr>
          <w:rFonts w:hint="cs"/>
          <w:b/>
          <w:bCs/>
          <w:highlight w:val="yellow"/>
          <w:rtl/>
          <w:lang w:eastAsia="en-US"/>
        </w:rPr>
        <w:t>"</w:t>
      </w:r>
    </w:p>
    <w:p w:rsidR="00D7407F" w:rsidRDefault="00D7407F" w:rsidP="00D7407F">
      <w:pPr>
        <w:spacing w:after="100" w:afterAutospacing="1" w:line="360" w:lineRule="auto"/>
        <w:ind w:left="720"/>
        <w:jc w:val="center"/>
        <w:rPr>
          <w:color w:val="212529"/>
          <w:rtl/>
          <w:lang w:eastAsia="en-US"/>
        </w:rPr>
      </w:pPr>
      <w:r>
        <w:rPr>
          <w:rFonts w:hint="cs"/>
          <w:color w:val="212529"/>
          <w:highlight w:val="yellow"/>
          <w:rtl/>
          <w:lang w:eastAsia="en-US"/>
        </w:rPr>
        <w:t>فيديو</w:t>
      </w:r>
    </w:p>
    <w:p w:rsidR="00845F64" w:rsidRDefault="00845F64" w:rsidP="001E17C1">
      <w:pPr>
        <w:spacing w:after="100" w:afterAutospacing="1" w:line="360" w:lineRule="auto"/>
        <w:ind w:left="720"/>
        <w:jc w:val="both"/>
        <w:rPr>
          <w:color w:val="212529"/>
          <w:rtl/>
        </w:rPr>
      </w:pPr>
      <w:r>
        <w:rPr>
          <w:rFonts w:hint="cs"/>
          <w:color w:val="212529"/>
          <w:rtl/>
        </w:rPr>
        <w:t>.............................</w:t>
      </w:r>
    </w:p>
    <w:p w:rsidR="00845F64" w:rsidRDefault="00845F64" w:rsidP="00845F64">
      <w:pPr>
        <w:spacing w:after="100" w:afterAutospacing="1" w:line="360" w:lineRule="auto"/>
        <w:jc w:val="both"/>
        <w:rPr>
          <w:color w:val="212529"/>
          <w:rtl/>
        </w:rPr>
      </w:pPr>
      <w:r w:rsidRPr="00845F64">
        <w:rPr>
          <w:color w:val="212529"/>
          <w:highlight w:val="yellow"/>
          <w:rtl/>
        </w:rPr>
        <w:t xml:space="preserve">المستشرق الإنجليزي </w:t>
      </w:r>
      <w:r w:rsidRPr="00845F64">
        <w:rPr>
          <w:rFonts w:hint="cs"/>
          <w:b/>
          <w:bCs/>
          <w:color w:val="212529"/>
          <w:highlight w:val="yellow"/>
          <w:rtl/>
        </w:rPr>
        <w:t>دوارد</w:t>
      </w:r>
      <w:r w:rsidRPr="00845F64">
        <w:rPr>
          <w:b/>
          <w:bCs/>
          <w:color w:val="212529"/>
          <w:highlight w:val="yellow"/>
          <w:rtl/>
        </w:rPr>
        <w:t xml:space="preserve"> برون</w:t>
      </w:r>
      <w:r w:rsidRPr="00845F64">
        <w:rPr>
          <w:rFonts w:hint="cs"/>
          <w:b/>
          <w:bCs/>
          <w:color w:val="212529"/>
          <w:highlight w:val="green"/>
          <w:rtl/>
        </w:rPr>
        <w:t>*</w:t>
      </w:r>
    </w:p>
    <w:p w:rsidR="001E17C1" w:rsidRDefault="001E17C1" w:rsidP="00845F64">
      <w:pPr>
        <w:spacing w:after="100" w:afterAutospacing="1" w:line="360" w:lineRule="auto"/>
        <w:jc w:val="both"/>
        <w:rPr>
          <w:color w:val="212529"/>
          <w:rtl/>
        </w:rPr>
      </w:pPr>
      <w:r w:rsidRPr="00972B76">
        <w:rPr>
          <w:rFonts w:hint="cs"/>
          <w:color w:val="212529"/>
          <w:rtl/>
        </w:rPr>
        <w:t>يقول</w:t>
      </w:r>
      <w:r w:rsidRPr="00972B76">
        <w:rPr>
          <w:color w:val="212529"/>
          <w:rtl/>
        </w:rPr>
        <w:t xml:space="preserve"> المستشرق الإنجليزي </w:t>
      </w:r>
      <w:r>
        <w:rPr>
          <w:rFonts w:hint="cs"/>
          <w:b/>
          <w:bCs/>
          <w:color w:val="212529"/>
          <w:rtl/>
        </w:rPr>
        <w:t>دوارد</w:t>
      </w:r>
      <w:r w:rsidRPr="00972B76">
        <w:rPr>
          <w:b/>
          <w:bCs/>
          <w:color w:val="212529"/>
          <w:rtl/>
        </w:rPr>
        <w:t xml:space="preserve"> برون</w:t>
      </w:r>
      <w:r w:rsidR="00845F64">
        <w:rPr>
          <w:rFonts w:hint="cs"/>
          <w:b/>
          <w:bCs/>
          <w:color w:val="212529"/>
          <w:rtl/>
        </w:rPr>
        <w:t xml:space="preserve"> </w:t>
      </w:r>
      <w:r w:rsidRPr="00972B76">
        <w:rPr>
          <w:rFonts w:hint="cs"/>
          <w:color w:val="212529"/>
          <w:rtl/>
        </w:rPr>
        <w:t>عن طهارة الروح</w:t>
      </w:r>
      <w:r>
        <w:rPr>
          <w:rFonts w:hint="cs"/>
          <w:color w:val="212529"/>
          <w:rtl/>
        </w:rPr>
        <w:t xml:space="preserve"> وسموّها</w:t>
      </w:r>
      <w:r w:rsidRPr="00972B76">
        <w:rPr>
          <w:rFonts w:hint="cs"/>
          <w:color w:val="212529"/>
          <w:rtl/>
        </w:rPr>
        <w:t xml:space="preserve"> </w:t>
      </w:r>
      <w:r>
        <w:rPr>
          <w:rFonts w:hint="cs"/>
          <w:color w:val="212529"/>
          <w:rtl/>
        </w:rPr>
        <w:t>و</w:t>
      </w:r>
      <w:r w:rsidRPr="00972B76">
        <w:rPr>
          <w:rFonts w:hint="cs"/>
          <w:color w:val="212529"/>
          <w:rtl/>
        </w:rPr>
        <w:t>التي تميّز بها الحسين عليه السلام</w:t>
      </w:r>
      <w:r>
        <w:rPr>
          <w:rFonts w:hint="cs"/>
          <w:color w:val="212529"/>
          <w:rtl/>
        </w:rPr>
        <w:t xml:space="preserve"> </w:t>
      </w:r>
      <w:r w:rsidRPr="00972B76">
        <w:rPr>
          <w:rFonts w:hint="cs"/>
          <w:color w:val="212529"/>
          <w:rtl/>
        </w:rPr>
        <w:t>في كربلاء:</w:t>
      </w:r>
      <w:r w:rsidR="00845F64">
        <w:rPr>
          <w:rFonts w:hint="cs"/>
          <w:color w:val="212529"/>
          <w:rtl/>
        </w:rPr>
        <w:t xml:space="preserve"> </w:t>
      </w:r>
      <w:r w:rsidRPr="00972B76">
        <w:rPr>
          <w:rFonts w:hint="cs"/>
          <w:color w:val="212529"/>
          <w:rtl/>
        </w:rPr>
        <w:t>"</w:t>
      </w:r>
      <w:r w:rsidRPr="00972B76">
        <w:rPr>
          <w:b/>
          <w:bCs/>
          <w:color w:val="212529"/>
          <w:rtl/>
        </w:rPr>
        <w:t>وهل ثمة قلب لا يغشاه الحزن والألم حين يسمع حديثاً عن كربلاء؟ وحت</w:t>
      </w:r>
      <w:r w:rsidRPr="00972B76">
        <w:rPr>
          <w:rFonts w:hint="cs"/>
          <w:b/>
          <w:bCs/>
          <w:color w:val="212529"/>
          <w:rtl/>
        </w:rPr>
        <w:t>ّ</w:t>
      </w:r>
      <w:r w:rsidRPr="00972B76">
        <w:rPr>
          <w:b/>
          <w:bCs/>
          <w:color w:val="212529"/>
          <w:rtl/>
        </w:rPr>
        <w:t>ى غير المسلمين لا يسعهم إنكار طهارة الروح التي وقعت هذه المعركة في ظل</w:t>
      </w:r>
      <w:r>
        <w:rPr>
          <w:rFonts w:hint="cs"/>
          <w:b/>
          <w:bCs/>
          <w:color w:val="212529"/>
          <w:rtl/>
        </w:rPr>
        <w:t>ّ</w:t>
      </w:r>
      <w:r w:rsidRPr="00972B76">
        <w:rPr>
          <w:b/>
          <w:bCs/>
          <w:color w:val="212529"/>
          <w:rtl/>
        </w:rPr>
        <w:t>ها</w:t>
      </w:r>
      <w:r w:rsidRPr="00972B76">
        <w:rPr>
          <w:rFonts w:hint="cs"/>
          <w:color w:val="212529"/>
          <w:rtl/>
        </w:rPr>
        <w:t>"</w:t>
      </w:r>
      <w:r>
        <w:rPr>
          <w:rFonts w:hint="cs"/>
          <w:color w:val="212529"/>
          <w:rtl/>
        </w:rPr>
        <w:t>.</w:t>
      </w:r>
    </w:p>
    <w:p w:rsidR="00845F64" w:rsidRDefault="00845F64" w:rsidP="00845F64">
      <w:pPr>
        <w:spacing w:after="100" w:afterAutospacing="1"/>
        <w:jc w:val="both"/>
        <w:rPr>
          <w:color w:val="212529"/>
          <w:rtl/>
        </w:rPr>
      </w:pPr>
      <w:r w:rsidRPr="00845F64">
        <w:rPr>
          <w:rFonts w:hint="cs"/>
          <w:color w:val="212529"/>
          <w:highlight w:val="green"/>
          <w:rtl/>
        </w:rPr>
        <w:t>*</w:t>
      </w:r>
      <w:r w:rsidRPr="00845F64">
        <w:rPr>
          <w:sz w:val="22"/>
          <w:szCs w:val="22"/>
          <w:rtl/>
        </w:rPr>
        <w:t xml:space="preserve"> </w:t>
      </w:r>
      <w:r w:rsidRPr="00154310">
        <w:rPr>
          <w:sz w:val="22"/>
          <w:szCs w:val="22"/>
          <w:rtl/>
        </w:rPr>
        <w:t xml:space="preserve">إدوارد براون: مستشرق </w:t>
      </w:r>
      <w:r>
        <w:rPr>
          <w:sz w:val="22"/>
          <w:szCs w:val="22"/>
          <w:rtl/>
        </w:rPr>
        <w:t>إنكليزيّ</w:t>
      </w:r>
      <w:r w:rsidRPr="00154310">
        <w:rPr>
          <w:sz w:val="22"/>
          <w:szCs w:val="22"/>
          <w:rtl/>
        </w:rPr>
        <w:t>. نال شهرة واسعة قي الدراسات الشرقيّة، وكان يجيد التحدُّث بالفارسيّة والعربيّة، حيث عُيِّنَ أستاذًا لهما قي جامعة كامبردج. درس علم الطبّ، وسافر إلى إسطنبول وعُيِّنَ أستاذًا فيها،. من أهمّ آثاره: «التاريخ الأدبيّ لفارس» في 4 أجزاء، و</w:t>
      </w:r>
      <w:r>
        <w:rPr>
          <w:rFonts w:hint="cs"/>
          <w:sz w:val="22"/>
          <w:szCs w:val="22"/>
          <w:rtl/>
          <w:lang w:bidi="fa-IR"/>
        </w:rPr>
        <w:t>«</w:t>
      </w:r>
      <w:r w:rsidRPr="00154310">
        <w:rPr>
          <w:sz w:val="22"/>
          <w:szCs w:val="22"/>
          <w:rtl/>
        </w:rPr>
        <w:t>الطبّ عند العرب».</w:t>
      </w:r>
    </w:p>
    <w:p w:rsidR="001E17C1" w:rsidRPr="006100AA" w:rsidRDefault="001E17C1" w:rsidP="00845F64">
      <w:pPr>
        <w:spacing w:line="360" w:lineRule="auto"/>
        <w:jc w:val="both"/>
      </w:pPr>
      <w:r>
        <w:rPr>
          <w:rFonts w:hint="cs"/>
          <w:rtl/>
        </w:rPr>
        <w:t>................................................</w:t>
      </w:r>
    </w:p>
    <w:p w:rsidR="001E17C1" w:rsidRDefault="001E17C1" w:rsidP="001B6BC0">
      <w:pPr>
        <w:pStyle w:val="Heading1"/>
        <w:rPr>
          <w:rtl/>
        </w:rPr>
      </w:pPr>
      <w:r w:rsidRPr="002F7759">
        <w:rPr>
          <w:rtl/>
        </w:rPr>
        <w:t>قيم عاشوراء في عيون المفكِّرين</w:t>
      </w:r>
      <w:r w:rsidR="001B6BC0">
        <w:rPr>
          <w:rFonts w:hint="cs"/>
          <w:rtl/>
        </w:rPr>
        <w:t>؛</w:t>
      </w:r>
      <w:r w:rsidRPr="006100AA">
        <w:rPr>
          <w:rtl/>
        </w:rPr>
        <w:t xml:space="preserve"> الكرامة</w:t>
      </w:r>
    </w:p>
    <w:p w:rsidR="001B6BC0" w:rsidRDefault="001B6BC0" w:rsidP="001B6BC0">
      <w:pPr>
        <w:shd w:val="clear" w:color="auto" w:fill="FFFFFF"/>
        <w:spacing w:afterAutospacing="1" w:line="360" w:lineRule="auto"/>
        <w:jc w:val="both"/>
        <w:textAlignment w:val="top"/>
        <w:rPr>
          <w:b/>
          <w:bCs/>
          <w:rtl/>
        </w:rPr>
      </w:pPr>
      <w:bookmarkStart w:id="1" w:name="_GoBack"/>
      <w:bookmarkEnd w:id="1"/>
    </w:p>
    <w:tbl>
      <w:tblPr>
        <w:tblStyle w:val="TableGrid"/>
        <w:bidiVisual/>
        <w:tblW w:w="0" w:type="auto"/>
        <w:jc w:val="center"/>
        <w:tblLook w:val="04A0" w:firstRow="1" w:lastRow="0" w:firstColumn="1" w:lastColumn="0" w:noHBand="0" w:noVBand="1"/>
      </w:tblPr>
      <w:tblGrid>
        <w:gridCol w:w="1564"/>
        <w:gridCol w:w="1819"/>
        <w:gridCol w:w="1567"/>
      </w:tblGrid>
      <w:tr w:rsidR="001B6BC0" w:rsidTr="001B6BC0">
        <w:trPr>
          <w:jc w:val="center"/>
        </w:trPr>
        <w:tc>
          <w:tcPr>
            <w:tcW w:w="1564" w:type="dxa"/>
          </w:tcPr>
          <w:p w:rsidR="001B6BC0" w:rsidRDefault="001B6BC0" w:rsidP="00D97BE0">
            <w:pPr>
              <w:spacing w:afterAutospacing="1" w:line="360" w:lineRule="auto"/>
              <w:jc w:val="both"/>
              <w:textAlignment w:val="top"/>
              <w:rPr>
                <w:b/>
                <w:bCs/>
                <w:rtl/>
              </w:rPr>
            </w:pPr>
            <w:r w:rsidRPr="006100AA">
              <w:rPr>
                <w:rtl/>
              </w:rPr>
              <w:t>خليل أبي نادر</w:t>
            </w:r>
          </w:p>
        </w:tc>
        <w:tc>
          <w:tcPr>
            <w:tcW w:w="1819" w:type="dxa"/>
          </w:tcPr>
          <w:p w:rsidR="001B6BC0" w:rsidRDefault="001B6BC0" w:rsidP="00D97BE0">
            <w:pPr>
              <w:spacing w:afterAutospacing="1" w:line="360" w:lineRule="auto"/>
              <w:jc w:val="both"/>
              <w:textAlignment w:val="top"/>
              <w:rPr>
                <w:b/>
                <w:bCs/>
                <w:rtl/>
              </w:rPr>
            </w:pPr>
            <w:r>
              <w:rPr>
                <w:rFonts w:hint="cs"/>
                <w:rtl/>
                <w:lang w:bidi="ar-LB"/>
              </w:rPr>
              <w:t xml:space="preserve"> </w:t>
            </w:r>
            <w:r w:rsidRPr="006100AA">
              <w:rPr>
                <w:rtl/>
                <w:lang w:bidi="ar-LB"/>
              </w:rPr>
              <w:t xml:space="preserve"> </w:t>
            </w:r>
            <w:r w:rsidRPr="006100AA">
              <w:rPr>
                <w:b/>
                <w:bCs/>
                <w:rtl/>
                <w:lang w:bidi="ar-LB"/>
              </w:rPr>
              <w:t>موريس بوكاي</w:t>
            </w:r>
          </w:p>
        </w:tc>
        <w:tc>
          <w:tcPr>
            <w:tcW w:w="1567" w:type="dxa"/>
          </w:tcPr>
          <w:p w:rsidR="001B6BC0" w:rsidRDefault="001B6BC0" w:rsidP="00D97BE0">
            <w:pPr>
              <w:spacing w:afterAutospacing="1" w:line="360" w:lineRule="auto"/>
              <w:jc w:val="both"/>
              <w:textAlignment w:val="top"/>
              <w:rPr>
                <w:b/>
                <w:bCs/>
                <w:rtl/>
              </w:rPr>
            </w:pPr>
            <w:r w:rsidRPr="006100AA">
              <w:rPr>
                <w:rtl/>
                <w:lang w:bidi="ar-LB"/>
              </w:rPr>
              <w:t>رشاد سلامة</w:t>
            </w:r>
          </w:p>
        </w:tc>
      </w:tr>
    </w:tbl>
    <w:p w:rsidR="001E17C1" w:rsidRPr="006100AA" w:rsidRDefault="001B6BC0" w:rsidP="001E17C1">
      <w:pPr>
        <w:shd w:val="clear" w:color="auto" w:fill="FFFFFF"/>
        <w:spacing w:afterAutospacing="1" w:line="360" w:lineRule="auto"/>
        <w:jc w:val="both"/>
        <w:textAlignment w:val="top"/>
        <w:rPr>
          <w:rtl/>
        </w:rPr>
      </w:pPr>
      <w:r w:rsidRPr="001B6BC0">
        <w:rPr>
          <w:rFonts w:hint="cs"/>
          <w:color w:val="212529"/>
          <w:highlight w:val="yellow"/>
          <w:rtl/>
          <w:lang w:eastAsia="en-US"/>
        </w:rPr>
        <w:t>مطران بيروت خليل أبي نادر</w:t>
      </w:r>
    </w:p>
    <w:p w:rsidR="001E17C1" w:rsidRDefault="001E17C1" w:rsidP="001E17C1">
      <w:pPr>
        <w:spacing w:after="100" w:afterAutospacing="1" w:line="360" w:lineRule="auto"/>
        <w:ind w:left="720"/>
        <w:jc w:val="both"/>
        <w:rPr>
          <w:color w:val="212529"/>
          <w:rtl/>
          <w:lang w:eastAsia="en-US"/>
        </w:rPr>
      </w:pPr>
      <w:r w:rsidRPr="00972B76">
        <w:rPr>
          <w:rFonts w:hint="cs"/>
          <w:color w:val="212529"/>
          <w:rtl/>
          <w:lang w:eastAsia="en-US"/>
        </w:rPr>
        <w:t>يشير مطران بيروت خليل أبي نادر</w:t>
      </w:r>
      <w:r>
        <w:rPr>
          <w:rFonts w:hint="cs"/>
          <w:color w:val="212529"/>
          <w:rtl/>
          <w:lang w:eastAsia="en-US"/>
        </w:rPr>
        <w:t xml:space="preserve"> إلى ذلك</w:t>
      </w:r>
      <w:r w:rsidRPr="00972B76">
        <w:rPr>
          <w:rFonts w:hint="cs"/>
          <w:color w:val="212529"/>
          <w:rtl/>
          <w:lang w:eastAsia="en-US"/>
        </w:rPr>
        <w:t xml:space="preserve"> بقوله</w:t>
      </w:r>
      <w:r w:rsidRPr="00972B76">
        <w:rPr>
          <w:rFonts w:hint="cs"/>
          <w:b/>
          <w:bCs/>
          <w:color w:val="212529"/>
          <w:rtl/>
          <w:lang w:eastAsia="en-US"/>
        </w:rPr>
        <w:t>:</w:t>
      </w:r>
      <w:r w:rsidR="001B6BC0">
        <w:rPr>
          <w:rFonts w:hint="cs"/>
          <w:b/>
          <w:bCs/>
          <w:color w:val="212529"/>
          <w:rtl/>
          <w:lang w:eastAsia="en-US"/>
        </w:rPr>
        <w:t xml:space="preserve"> "</w:t>
      </w:r>
      <w:r w:rsidRPr="00972B76">
        <w:rPr>
          <w:rFonts w:hint="cs"/>
          <w:b/>
          <w:bCs/>
          <w:color w:val="212529"/>
          <w:rtl/>
          <w:lang w:eastAsia="en-US"/>
        </w:rPr>
        <w:t>الحسين والمسيح كانا شهيدين في سبيل الظالمين والمضطهدين، وثورتهما كانت من أجل الحق لكل الشعوب، والكرامة لكل إنسان</w:t>
      </w:r>
      <w:r w:rsidRPr="00972B76">
        <w:rPr>
          <w:rFonts w:hint="cs"/>
          <w:color w:val="212529"/>
          <w:rtl/>
          <w:lang w:eastAsia="en-US"/>
        </w:rPr>
        <w:t>"</w:t>
      </w:r>
      <w:r>
        <w:rPr>
          <w:rFonts w:hint="cs"/>
          <w:color w:val="212529"/>
          <w:rtl/>
          <w:lang w:eastAsia="en-US"/>
        </w:rPr>
        <w:t>.</w:t>
      </w:r>
    </w:p>
    <w:p w:rsidR="001B6BC0" w:rsidRDefault="001B6BC0" w:rsidP="001E17C1">
      <w:pPr>
        <w:spacing w:after="100" w:afterAutospacing="1" w:line="360" w:lineRule="auto"/>
        <w:ind w:left="720"/>
        <w:jc w:val="both"/>
        <w:rPr>
          <w:color w:val="212529"/>
          <w:rtl/>
          <w:lang w:eastAsia="en-US"/>
        </w:rPr>
      </w:pPr>
      <w:r>
        <w:rPr>
          <w:rFonts w:hint="cs"/>
          <w:color w:val="212529"/>
          <w:rtl/>
          <w:lang w:eastAsia="en-US"/>
        </w:rPr>
        <w:lastRenderedPageBreak/>
        <w:t>.....................</w:t>
      </w:r>
    </w:p>
    <w:p w:rsidR="001B6BC0" w:rsidRPr="001B6BC0" w:rsidRDefault="001E17C1" w:rsidP="006211FD">
      <w:pPr>
        <w:spacing w:after="100" w:afterAutospacing="1" w:line="360" w:lineRule="auto"/>
        <w:jc w:val="both"/>
        <w:rPr>
          <w:b/>
          <w:bCs/>
          <w:rtl/>
          <w:lang w:eastAsia="en-US"/>
        </w:rPr>
      </w:pPr>
      <w:r w:rsidRPr="001B6BC0">
        <w:rPr>
          <w:b/>
          <w:bCs/>
          <w:highlight w:val="yellow"/>
          <w:rtl/>
          <w:lang w:eastAsia="en-US"/>
        </w:rPr>
        <w:t>موريس ب</w:t>
      </w:r>
      <w:r w:rsidR="001B6BC0" w:rsidRPr="001B6BC0">
        <w:rPr>
          <w:b/>
          <w:bCs/>
          <w:highlight w:val="yellow"/>
          <w:rtl/>
          <w:lang w:eastAsia="en-US"/>
        </w:rPr>
        <w:t>وكاي</w:t>
      </w:r>
      <w:r w:rsidR="001B6BC0" w:rsidRPr="001B6BC0">
        <w:rPr>
          <w:rFonts w:hint="cs"/>
          <w:b/>
          <w:bCs/>
          <w:highlight w:val="green"/>
          <w:rtl/>
          <w:lang w:eastAsia="en-US"/>
        </w:rPr>
        <w:t>*</w:t>
      </w:r>
    </w:p>
    <w:p w:rsidR="001E17C1" w:rsidRDefault="001B6BC0" w:rsidP="001E17C1">
      <w:pPr>
        <w:spacing w:after="100" w:afterAutospacing="1" w:line="360" w:lineRule="auto"/>
        <w:ind w:left="720"/>
        <w:jc w:val="both"/>
        <w:rPr>
          <w:b/>
          <w:bCs/>
          <w:color w:val="212529"/>
          <w:rtl/>
          <w:lang w:eastAsia="en-US"/>
        </w:rPr>
      </w:pPr>
      <w:r>
        <w:rPr>
          <w:rFonts w:hint="cs"/>
          <w:b/>
          <w:bCs/>
          <w:rtl/>
          <w:lang w:eastAsia="en-US"/>
        </w:rPr>
        <w:t>"</w:t>
      </w:r>
      <w:r w:rsidR="001E17C1" w:rsidRPr="001B6BC0">
        <w:rPr>
          <w:rFonts w:hint="cs"/>
          <w:b/>
          <w:bCs/>
          <w:rtl/>
          <w:lang w:eastAsia="en-US"/>
        </w:rPr>
        <w:t xml:space="preserve">الحسين </w:t>
      </w:r>
      <w:r w:rsidR="001E17C1" w:rsidRPr="001B6BC0">
        <w:rPr>
          <w:b/>
          <w:bCs/>
          <w:rtl/>
          <w:lang w:eastAsia="en-US"/>
        </w:rPr>
        <w:t>ضحى بنفسه لصيانة شرف وأعراض الناس، ولحفظ حرمة الإسلام، ولم يرضخ لتسلط ونزوات يزيد</w:t>
      </w:r>
      <w:r w:rsidR="001E17C1" w:rsidRPr="00BE2278">
        <w:rPr>
          <w:b/>
          <w:bCs/>
          <w:color w:val="212529"/>
          <w:rtl/>
          <w:lang w:eastAsia="en-US"/>
        </w:rPr>
        <w:t>. إذن تعالوا نتخذه لنا قدوة، لنتخلص من نير الاستعمار، وأن نفضل الموت الكريم على الحياة الذليلة</w:t>
      </w:r>
      <w:r>
        <w:rPr>
          <w:rFonts w:hint="cs"/>
          <w:b/>
          <w:bCs/>
          <w:color w:val="212529"/>
          <w:rtl/>
          <w:lang w:eastAsia="en-US"/>
        </w:rPr>
        <w:t>"</w:t>
      </w:r>
      <w:r w:rsidR="001E17C1" w:rsidRPr="00BE2278">
        <w:rPr>
          <w:rFonts w:hint="cs"/>
          <w:b/>
          <w:bCs/>
          <w:color w:val="212529"/>
          <w:rtl/>
          <w:lang w:eastAsia="en-US"/>
        </w:rPr>
        <w:t>.</w:t>
      </w:r>
    </w:p>
    <w:p w:rsidR="001B6BC0" w:rsidRDefault="001B6BC0" w:rsidP="001B6BC0">
      <w:pPr>
        <w:spacing w:after="100" w:afterAutospacing="1"/>
        <w:ind w:left="720"/>
        <w:jc w:val="both"/>
        <w:rPr>
          <w:b/>
          <w:bCs/>
          <w:color w:val="212529"/>
          <w:rtl/>
          <w:lang w:eastAsia="en-US"/>
        </w:rPr>
      </w:pPr>
      <w:r>
        <w:rPr>
          <w:rFonts w:hint="cs"/>
          <w:sz w:val="22"/>
          <w:szCs w:val="22"/>
          <w:rtl/>
        </w:rPr>
        <w:t>*</w:t>
      </w:r>
      <w:r w:rsidRPr="00154310">
        <w:rPr>
          <w:sz w:val="22"/>
          <w:szCs w:val="22"/>
          <w:rtl/>
        </w:rPr>
        <w:t>موريس بوكاي (19 يوليو 1920 - 17 فبراير 1998)</w:t>
      </w:r>
      <w:r>
        <w:rPr>
          <w:rFonts w:hint="cs"/>
          <w:sz w:val="22"/>
          <w:szCs w:val="22"/>
          <w:rtl/>
        </w:rPr>
        <w:t>:</w:t>
      </w:r>
      <w:r w:rsidRPr="00154310">
        <w:rPr>
          <w:sz w:val="22"/>
          <w:szCs w:val="22"/>
          <w:rtl/>
        </w:rPr>
        <w:t xml:space="preserve"> كان طبيبًا فرنسيًّا، ونشأ على المسيحيّة الكاثوليكيّة، وكان الطبيب الشخصيّ للملك فيصل آل سعود. ومع عمله في المملكة العربيّة السعوديّة، وبعد دراسة للكتب المقدَّسة عند اليهود والمسلمين، ومقارنة قصّة فرعون، أَسلَم، وألّفَ كتاب «التوراة والأناجيل والقرآن الكريم بمقياس العلم الحديث» الذي تُرجِمَ إلى سبع عشرة لغة، منها العربيّة.</w:t>
      </w:r>
    </w:p>
    <w:p w:rsidR="001B6BC0" w:rsidRDefault="001B6BC0" w:rsidP="001E17C1">
      <w:pPr>
        <w:spacing w:after="100" w:afterAutospacing="1" w:line="360" w:lineRule="auto"/>
        <w:ind w:left="720"/>
        <w:jc w:val="both"/>
        <w:rPr>
          <w:b/>
          <w:bCs/>
          <w:color w:val="212529"/>
          <w:rtl/>
          <w:lang w:eastAsia="en-US"/>
        </w:rPr>
      </w:pPr>
      <w:r>
        <w:rPr>
          <w:rFonts w:hint="cs"/>
          <w:b/>
          <w:bCs/>
          <w:color w:val="212529"/>
          <w:rtl/>
          <w:lang w:eastAsia="en-US"/>
        </w:rPr>
        <w:t>...................</w:t>
      </w:r>
    </w:p>
    <w:p w:rsidR="001B6BC0" w:rsidRPr="001B6BC0" w:rsidRDefault="001E17C1" w:rsidP="001E17C1">
      <w:pPr>
        <w:spacing w:after="100" w:afterAutospacing="1" w:line="360" w:lineRule="auto"/>
        <w:ind w:left="720"/>
        <w:jc w:val="both"/>
        <w:rPr>
          <w:b/>
          <w:bCs/>
          <w:rtl/>
          <w:lang w:bidi="ar-LB"/>
        </w:rPr>
      </w:pPr>
      <w:r w:rsidRPr="001B6BC0">
        <w:rPr>
          <w:rFonts w:hint="cs"/>
          <w:b/>
          <w:bCs/>
          <w:rtl/>
          <w:lang w:bidi="ar-LB"/>
        </w:rPr>
        <w:t>رشاد</w:t>
      </w:r>
      <w:r w:rsidRPr="001B6BC0">
        <w:rPr>
          <w:b/>
          <w:bCs/>
          <w:rtl/>
          <w:lang w:bidi="ar-LB"/>
        </w:rPr>
        <w:t xml:space="preserve"> سلامة</w:t>
      </w:r>
    </w:p>
    <w:p w:rsidR="001E17C1" w:rsidRPr="001B6BC0" w:rsidRDefault="001B6BC0" w:rsidP="001B6BC0">
      <w:pPr>
        <w:spacing w:after="100" w:afterAutospacing="1" w:line="360" w:lineRule="auto"/>
        <w:ind w:left="720"/>
        <w:jc w:val="center"/>
        <w:rPr>
          <w:b/>
          <w:bCs/>
          <w:rtl/>
          <w:lang w:bidi="ar-LB"/>
        </w:rPr>
      </w:pPr>
      <w:r w:rsidRPr="001B6BC0">
        <w:rPr>
          <w:rFonts w:hint="cs"/>
          <w:b/>
          <w:bCs/>
          <w:highlight w:val="yellow"/>
          <w:rtl/>
          <w:lang w:bidi="ar-LB"/>
        </w:rPr>
        <w:t>فيديو</w:t>
      </w:r>
    </w:p>
    <w:p w:rsidR="00AF27D1" w:rsidRDefault="00AF27D1" w:rsidP="00AA6C51">
      <w:pPr>
        <w:rPr>
          <w:b/>
          <w:bCs/>
          <w:rtl/>
          <w:lang w:bidi="ar-LB"/>
        </w:rPr>
      </w:pPr>
    </w:p>
    <w:sectPr w:rsidR="00AF27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778" w:rsidRDefault="001D5778" w:rsidP="00AA6C51">
      <w:r>
        <w:separator/>
      </w:r>
    </w:p>
  </w:endnote>
  <w:endnote w:type="continuationSeparator" w:id="0">
    <w:p w:rsidR="001D5778" w:rsidRDefault="001D5778" w:rsidP="00AA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778" w:rsidRDefault="001D5778" w:rsidP="00AA6C51">
      <w:r>
        <w:separator/>
      </w:r>
    </w:p>
  </w:footnote>
  <w:footnote w:type="continuationSeparator" w:id="0">
    <w:p w:rsidR="001D5778" w:rsidRDefault="001D5778" w:rsidP="00AA6C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141F4"/>
    <w:multiLevelType w:val="hybridMultilevel"/>
    <w:tmpl w:val="978659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524611C"/>
    <w:multiLevelType w:val="hybridMultilevel"/>
    <w:tmpl w:val="BD32CBF4"/>
    <w:lvl w:ilvl="0" w:tplc="C5D2BD8E">
      <w:start w:val="1"/>
      <w:numFmt w:val="decimal"/>
      <w:lvlText w:val="%1."/>
      <w:lvlJc w:val="left"/>
      <w:pPr>
        <w:ind w:left="720" w:hanging="360"/>
      </w:pPr>
      <w:rPr>
        <w:rFonts w:ascii="Simplified Arabic" w:eastAsia="Calibri" w:hAnsi="Simplified Arabic" w:cs="Simplified Arabic"/>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6B748B5"/>
    <w:multiLevelType w:val="hybridMultilevel"/>
    <w:tmpl w:val="0262E558"/>
    <w:lvl w:ilvl="0" w:tplc="84E6ECE4">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F276B"/>
    <w:multiLevelType w:val="hybridMultilevel"/>
    <w:tmpl w:val="81B2FA26"/>
    <w:lvl w:ilvl="0" w:tplc="84E6ECE4">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7E0679"/>
    <w:multiLevelType w:val="hybridMultilevel"/>
    <w:tmpl w:val="106EC3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E5D"/>
    <w:rsid w:val="00035EB3"/>
    <w:rsid w:val="00060F5B"/>
    <w:rsid w:val="0018554A"/>
    <w:rsid w:val="001B6BC0"/>
    <w:rsid w:val="001C6E62"/>
    <w:rsid w:val="001D2921"/>
    <w:rsid w:val="001D5778"/>
    <w:rsid w:val="001E17C1"/>
    <w:rsid w:val="002368FC"/>
    <w:rsid w:val="002F7759"/>
    <w:rsid w:val="004B1BF0"/>
    <w:rsid w:val="00600E5D"/>
    <w:rsid w:val="006211FD"/>
    <w:rsid w:val="006F5E51"/>
    <w:rsid w:val="00820D20"/>
    <w:rsid w:val="008323DB"/>
    <w:rsid w:val="00845F64"/>
    <w:rsid w:val="008E372C"/>
    <w:rsid w:val="008F31A4"/>
    <w:rsid w:val="00AA6C51"/>
    <w:rsid w:val="00AF27D1"/>
    <w:rsid w:val="00B55BFE"/>
    <w:rsid w:val="00B714A5"/>
    <w:rsid w:val="00C35400"/>
    <w:rsid w:val="00C43CC6"/>
    <w:rsid w:val="00C50AF2"/>
    <w:rsid w:val="00D7407F"/>
    <w:rsid w:val="00DF7100"/>
    <w:rsid w:val="00E46886"/>
    <w:rsid w:val="00EF0041"/>
    <w:rsid w:val="00F31171"/>
    <w:rsid w:val="00FF05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32420"/>
  <w15:docId w15:val="{1BAF3BF5-5287-444F-AFB4-2D891663D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51"/>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AA6C51"/>
    <w:pPr>
      <w:keepNext/>
      <w:shd w:val="clear" w:color="auto" w:fill="B2A1C7"/>
      <w:jc w:val="center"/>
      <w:outlineLvl w:val="0"/>
    </w:pPr>
    <w:rPr>
      <w:b/>
      <w:bCs/>
      <w:noProof/>
      <w:color w:val="000000"/>
      <w:sz w:val="32"/>
      <w:szCs w:val="32"/>
      <w:lang w:val="ar-SA"/>
    </w:rPr>
  </w:style>
  <w:style w:type="paragraph" w:styleId="Heading2">
    <w:name w:val="heading 2"/>
    <w:basedOn w:val="Normal"/>
    <w:next w:val="Normal"/>
    <w:link w:val="Heading2Char"/>
    <w:autoRedefine/>
    <w:qFormat/>
    <w:rsid w:val="00AA6C51"/>
    <w:pPr>
      <w:keepNext/>
      <w:shd w:val="clear" w:color="auto" w:fill="B2A1C7"/>
      <w:jc w:val="center"/>
      <w:outlineLvl w:val="1"/>
    </w:pPr>
    <w:rPr>
      <w:b/>
      <w:bCs/>
      <w:color w:val="000000"/>
      <w:sz w:val="32"/>
      <w:szCs w:val="32"/>
    </w:rPr>
  </w:style>
  <w:style w:type="paragraph" w:styleId="Heading3">
    <w:name w:val="heading 3"/>
    <w:basedOn w:val="Normal"/>
    <w:next w:val="Normal"/>
    <w:link w:val="Heading3Char"/>
    <w:autoRedefine/>
    <w:qFormat/>
    <w:rsid w:val="00AA6C51"/>
    <w:pPr>
      <w:keepNext/>
      <w:shd w:val="clear" w:color="auto" w:fill="B2A1C7"/>
      <w:jc w:val="center"/>
      <w:outlineLvl w:val="2"/>
    </w:pPr>
    <w:rPr>
      <w:b/>
      <w:bCs/>
      <w:color w:val="000000"/>
      <w:sz w:val="32"/>
      <w:szCs w:val="32"/>
    </w:rPr>
  </w:style>
  <w:style w:type="paragraph" w:styleId="Heading4">
    <w:name w:val="heading 4"/>
    <w:basedOn w:val="Normal"/>
    <w:next w:val="Normal"/>
    <w:link w:val="Heading4Char"/>
    <w:autoRedefine/>
    <w:qFormat/>
    <w:rsid w:val="00AA6C51"/>
    <w:pPr>
      <w:keepNext/>
      <w:ind w:left="360"/>
      <w:jc w:val="center"/>
      <w:outlineLvl w:val="3"/>
    </w:pPr>
    <w:rPr>
      <w:b/>
      <w:bCs/>
      <w:sz w:val="36"/>
      <w:szCs w:val="36"/>
    </w:rPr>
  </w:style>
  <w:style w:type="paragraph" w:styleId="Heading5">
    <w:name w:val="heading 5"/>
    <w:basedOn w:val="Normal"/>
    <w:next w:val="Normal"/>
    <w:link w:val="Heading5Char"/>
    <w:qFormat/>
    <w:rsid w:val="00AA6C51"/>
    <w:pPr>
      <w:keepNext/>
      <w:ind w:left="360"/>
      <w:outlineLvl w:val="4"/>
    </w:pPr>
    <w:rPr>
      <w:rFonts w:cs="Traditional Arabic"/>
      <w:sz w:val="48"/>
      <w:szCs w:val="48"/>
    </w:rPr>
  </w:style>
  <w:style w:type="paragraph" w:styleId="Heading6">
    <w:name w:val="heading 6"/>
    <w:basedOn w:val="Normal"/>
    <w:next w:val="Normal"/>
    <w:link w:val="Heading6Char"/>
    <w:qFormat/>
    <w:rsid w:val="00AA6C51"/>
    <w:pPr>
      <w:keepNext/>
      <w:outlineLvl w:val="5"/>
    </w:pPr>
    <w:rPr>
      <w:b/>
      <w:bCs/>
      <w:sz w:val="32"/>
      <w:szCs w:val="32"/>
    </w:rPr>
  </w:style>
  <w:style w:type="paragraph" w:styleId="Heading7">
    <w:name w:val="heading 7"/>
    <w:basedOn w:val="Normal"/>
    <w:next w:val="Normal"/>
    <w:link w:val="Heading7Char"/>
    <w:qFormat/>
    <w:rsid w:val="00AA6C51"/>
    <w:pPr>
      <w:keepNext/>
      <w:outlineLvl w:val="6"/>
    </w:pPr>
    <w:rPr>
      <w:sz w:val="36"/>
      <w:szCs w:val="36"/>
    </w:rPr>
  </w:style>
  <w:style w:type="paragraph" w:styleId="Heading8">
    <w:name w:val="heading 8"/>
    <w:basedOn w:val="Normal"/>
    <w:next w:val="Normal"/>
    <w:link w:val="Heading8Char"/>
    <w:qFormat/>
    <w:rsid w:val="00AA6C51"/>
    <w:pPr>
      <w:keepNext/>
      <w:jc w:val="center"/>
      <w:outlineLvl w:val="7"/>
    </w:pPr>
    <w:rPr>
      <w:rFonts w:cs="Traditional Arabic"/>
      <w:b/>
      <w:bCs/>
      <w:sz w:val="44"/>
      <w:szCs w:val="44"/>
    </w:rPr>
  </w:style>
  <w:style w:type="paragraph" w:styleId="Heading9">
    <w:name w:val="heading 9"/>
    <w:basedOn w:val="Normal"/>
    <w:next w:val="Normal"/>
    <w:link w:val="Heading9Char"/>
    <w:qFormat/>
    <w:rsid w:val="00AA6C51"/>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6C51"/>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2Char">
    <w:name w:val="Heading 2 Char"/>
    <w:basedOn w:val="DefaultParagraphFont"/>
    <w:link w:val="Heading2"/>
    <w:rsid w:val="00AA6C51"/>
    <w:rPr>
      <w:rFonts w:ascii="Simplified Arabic" w:eastAsia="Times New Roman" w:hAnsi="Simplified Arabic" w:cs="Simplified Arabic"/>
      <w:b/>
      <w:bCs/>
      <w:color w:val="000000"/>
      <w:sz w:val="32"/>
      <w:szCs w:val="32"/>
      <w:shd w:val="clear" w:color="auto" w:fill="B2A1C7"/>
      <w:lang w:eastAsia="ar-SA"/>
    </w:rPr>
  </w:style>
  <w:style w:type="character" w:customStyle="1" w:styleId="Heading3Char">
    <w:name w:val="Heading 3 Char"/>
    <w:basedOn w:val="DefaultParagraphFont"/>
    <w:link w:val="Heading3"/>
    <w:rsid w:val="00AA6C51"/>
    <w:rPr>
      <w:rFonts w:ascii="Simplified Arabic" w:eastAsia="Times New Roman" w:hAnsi="Simplified Arabic" w:cs="Simplified Arabic"/>
      <w:b/>
      <w:bCs/>
      <w:color w:val="000000"/>
      <w:sz w:val="32"/>
      <w:szCs w:val="32"/>
      <w:shd w:val="clear" w:color="auto" w:fill="B2A1C7"/>
      <w:lang w:eastAsia="ar-SA"/>
    </w:rPr>
  </w:style>
  <w:style w:type="character" w:customStyle="1" w:styleId="Heading4Char">
    <w:name w:val="Heading 4 Char"/>
    <w:basedOn w:val="DefaultParagraphFont"/>
    <w:link w:val="Heading4"/>
    <w:rsid w:val="00AA6C51"/>
    <w:rPr>
      <w:rFonts w:ascii="Simplified Arabic" w:eastAsia="Times New Roman" w:hAnsi="Simplified Arabic" w:cs="Simplified Arabic"/>
      <w:b/>
      <w:bCs/>
      <w:sz w:val="36"/>
      <w:szCs w:val="36"/>
      <w:lang w:eastAsia="ar-SA"/>
    </w:rPr>
  </w:style>
  <w:style w:type="character" w:customStyle="1" w:styleId="Heading5Char">
    <w:name w:val="Heading 5 Char"/>
    <w:basedOn w:val="DefaultParagraphFont"/>
    <w:link w:val="Heading5"/>
    <w:rsid w:val="00AA6C51"/>
    <w:rPr>
      <w:rFonts w:ascii="Simplified Arabic" w:eastAsia="Times New Roman" w:hAnsi="Simplified Arabic" w:cs="Traditional Arabic"/>
      <w:sz w:val="48"/>
      <w:szCs w:val="48"/>
      <w:lang w:eastAsia="ar-SA"/>
    </w:rPr>
  </w:style>
  <w:style w:type="character" w:customStyle="1" w:styleId="Heading6Char">
    <w:name w:val="Heading 6 Char"/>
    <w:basedOn w:val="DefaultParagraphFont"/>
    <w:link w:val="Heading6"/>
    <w:rsid w:val="00AA6C51"/>
    <w:rPr>
      <w:rFonts w:ascii="Simplified Arabic" w:eastAsia="Times New Roman" w:hAnsi="Simplified Arabic" w:cs="Simplified Arabic"/>
      <w:b/>
      <w:bCs/>
      <w:sz w:val="32"/>
      <w:szCs w:val="32"/>
      <w:lang w:eastAsia="ar-SA"/>
    </w:rPr>
  </w:style>
  <w:style w:type="character" w:customStyle="1" w:styleId="Heading7Char">
    <w:name w:val="Heading 7 Char"/>
    <w:basedOn w:val="DefaultParagraphFont"/>
    <w:link w:val="Heading7"/>
    <w:rsid w:val="00AA6C51"/>
    <w:rPr>
      <w:rFonts w:ascii="Simplified Arabic" w:eastAsia="Times New Roman" w:hAnsi="Simplified Arabic" w:cs="Simplified Arabic"/>
      <w:sz w:val="36"/>
      <w:szCs w:val="36"/>
      <w:lang w:eastAsia="ar-SA"/>
    </w:rPr>
  </w:style>
  <w:style w:type="character" w:customStyle="1" w:styleId="Heading8Char">
    <w:name w:val="Heading 8 Char"/>
    <w:basedOn w:val="DefaultParagraphFont"/>
    <w:link w:val="Heading8"/>
    <w:rsid w:val="00AA6C51"/>
    <w:rPr>
      <w:rFonts w:ascii="Simplified Arabic" w:eastAsia="Times New Roman" w:hAnsi="Simplified Arabic" w:cs="Traditional Arabic"/>
      <w:b/>
      <w:bCs/>
      <w:sz w:val="44"/>
      <w:szCs w:val="44"/>
      <w:lang w:eastAsia="ar-SA"/>
    </w:rPr>
  </w:style>
  <w:style w:type="character" w:customStyle="1" w:styleId="Heading9Char">
    <w:name w:val="Heading 9 Char"/>
    <w:basedOn w:val="DefaultParagraphFont"/>
    <w:link w:val="Heading9"/>
    <w:rsid w:val="00AA6C51"/>
    <w:rPr>
      <w:rFonts w:ascii="Simplified Arabic" w:eastAsia="Times New Roman" w:hAnsi="Simplified Arabic" w:cs="Traditional Arabic"/>
      <w:b/>
      <w:bCs/>
      <w:sz w:val="44"/>
      <w:szCs w:val="44"/>
      <w:lang w:eastAsia="ar-SA"/>
    </w:rPr>
  </w:style>
  <w:style w:type="paragraph" w:styleId="Title">
    <w:name w:val="Title"/>
    <w:basedOn w:val="Normal"/>
    <w:link w:val="TitleChar"/>
    <w:qFormat/>
    <w:rsid w:val="00AA6C51"/>
    <w:pPr>
      <w:jc w:val="center"/>
    </w:pPr>
    <w:rPr>
      <w:b/>
      <w:bCs/>
    </w:rPr>
  </w:style>
  <w:style w:type="character" w:customStyle="1" w:styleId="TitleChar">
    <w:name w:val="Title Char"/>
    <w:basedOn w:val="DefaultParagraphFont"/>
    <w:link w:val="Title"/>
    <w:rsid w:val="00AA6C51"/>
    <w:rPr>
      <w:rFonts w:ascii="Simplified Arabic" w:eastAsia="Times New Roman" w:hAnsi="Simplified Arabic" w:cs="Simplified Arabic"/>
      <w:b/>
      <w:bCs/>
      <w:sz w:val="28"/>
      <w:szCs w:val="28"/>
      <w:lang w:eastAsia="ar-SA"/>
    </w:rPr>
  </w:style>
  <w:style w:type="paragraph" w:styleId="BodyText">
    <w:name w:val="Body Text"/>
    <w:basedOn w:val="Normal"/>
    <w:link w:val="BodyTextChar"/>
    <w:rsid w:val="00AA6C51"/>
    <w:rPr>
      <w:rFonts w:cs="Traditional Arabic"/>
      <w:b/>
      <w:bCs/>
      <w:sz w:val="40"/>
      <w:szCs w:val="40"/>
    </w:rPr>
  </w:style>
  <w:style w:type="character" w:customStyle="1" w:styleId="BodyTextChar">
    <w:name w:val="Body Text Char"/>
    <w:basedOn w:val="DefaultParagraphFont"/>
    <w:link w:val="BodyText"/>
    <w:rsid w:val="00AA6C51"/>
    <w:rPr>
      <w:rFonts w:ascii="Simplified Arabic" w:eastAsia="Times New Roman" w:hAnsi="Simplified Arabic" w:cs="Traditional Arabic"/>
      <w:b/>
      <w:bCs/>
      <w:sz w:val="40"/>
      <w:szCs w:val="40"/>
      <w:lang w:eastAsia="ar-SA"/>
    </w:rPr>
  </w:style>
  <w:style w:type="paragraph" w:styleId="BodyText2">
    <w:name w:val="Body Text 2"/>
    <w:basedOn w:val="Normal"/>
    <w:link w:val="BodyText2Char"/>
    <w:rsid w:val="00AA6C51"/>
    <w:rPr>
      <w:rFonts w:cs="Traditional Arabic"/>
      <w:b/>
      <w:bCs/>
      <w:sz w:val="44"/>
      <w:szCs w:val="44"/>
    </w:rPr>
  </w:style>
  <w:style w:type="character" w:customStyle="1" w:styleId="BodyText2Char">
    <w:name w:val="Body Text 2 Char"/>
    <w:basedOn w:val="DefaultParagraphFont"/>
    <w:link w:val="BodyText2"/>
    <w:rsid w:val="00AA6C51"/>
    <w:rPr>
      <w:rFonts w:ascii="Simplified Arabic" w:eastAsia="Times New Roman" w:hAnsi="Simplified Arabic" w:cs="Traditional Arabic"/>
      <w:b/>
      <w:bCs/>
      <w:sz w:val="44"/>
      <w:szCs w:val="44"/>
      <w:lang w:eastAsia="ar-SA"/>
    </w:rPr>
  </w:style>
  <w:style w:type="paragraph" w:styleId="Caption">
    <w:name w:val="caption"/>
    <w:basedOn w:val="Normal"/>
    <w:next w:val="Normal"/>
    <w:qFormat/>
    <w:rsid w:val="00AA6C51"/>
    <w:pPr>
      <w:jc w:val="center"/>
    </w:pPr>
    <w:rPr>
      <w:rFonts w:cs="Traditional Arabic"/>
      <w:b/>
      <w:bCs/>
      <w:sz w:val="44"/>
      <w:szCs w:val="44"/>
    </w:rPr>
  </w:style>
  <w:style w:type="paragraph" w:styleId="Footer">
    <w:name w:val="footer"/>
    <w:basedOn w:val="Normal"/>
    <w:link w:val="FooterChar"/>
    <w:uiPriority w:val="99"/>
    <w:rsid w:val="00AA6C51"/>
    <w:pPr>
      <w:tabs>
        <w:tab w:val="center" w:pos="4153"/>
        <w:tab w:val="right" w:pos="8306"/>
      </w:tabs>
    </w:pPr>
    <w:rPr>
      <w:lang w:val="x-none"/>
    </w:rPr>
  </w:style>
  <w:style w:type="character" w:customStyle="1" w:styleId="FooterChar">
    <w:name w:val="Footer Char"/>
    <w:basedOn w:val="DefaultParagraphFont"/>
    <w:link w:val="Footer"/>
    <w:uiPriority w:val="99"/>
    <w:rsid w:val="00AA6C51"/>
    <w:rPr>
      <w:rFonts w:ascii="Simplified Arabic" w:eastAsia="Times New Roman" w:hAnsi="Simplified Arabic" w:cs="Simplified Arabic"/>
      <w:sz w:val="28"/>
      <w:szCs w:val="28"/>
      <w:lang w:val="x-none" w:eastAsia="ar-SA"/>
    </w:rPr>
  </w:style>
  <w:style w:type="character" w:styleId="PageNumber">
    <w:name w:val="page number"/>
    <w:basedOn w:val="DefaultParagraphFont"/>
    <w:rsid w:val="00AA6C51"/>
  </w:style>
  <w:style w:type="paragraph" w:styleId="Header">
    <w:name w:val="header"/>
    <w:basedOn w:val="Normal"/>
    <w:link w:val="HeaderChar"/>
    <w:uiPriority w:val="99"/>
    <w:rsid w:val="00AA6C51"/>
    <w:pPr>
      <w:tabs>
        <w:tab w:val="center" w:pos="4153"/>
        <w:tab w:val="right" w:pos="8306"/>
      </w:tabs>
    </w:pPr>
    <w:rPr>
      <w:lang w:val="x-none"/>
    </w:rPr>
  </w:style>
  <w:style w:type="character" w:customStyle="1" w:styleId="HeaderChar">
    <w:name w:val="Header Char"/>
    <w:basedOn w:val="DefaultParagraphFont"/>
    <w:link w:val="Header"/>
    <w:uiPriority w:val="99"/>
    <w:rsid w:val="00AA6C51"/>
    <w:rPr>
      <w:rFonts w:ascii="Simplified Arabic" w:eastAsia="Times New Roman" w:hAnsi="Simplified Arabic" w:cs="Simplified Arabic"/>
      <w:sz w:val="28"/>
      <w:szCs w:val="28"/>
      <w:lang w:val="x-none" w:eastAsia="ar-SA"/>
    </w:rPr>
  </w:style>
  <w:style w:type="paragraph" w:styleId="TOC1">
    <w:name w:val="toc 1"/>
    <w:basedOn w:val="Normal"/>
    <w:next w:val="Normal"/>
    <w:autoRedefine/>
    <w:uiPriority w:val="39"/>
    <w:rsid w:val="00AA6C51"/>
    <w:pPr>
      <w:bidi w:val="0"/>
      <w:spacing w:before="360" w:after="360"/>
    </w:pPr>
    <w:rPr>
      <w:b/>
      <w:bCs/>
      <w:caps/>
      <w:sz w:val="22"/>
      <w:szCs w:val="26"/>
      <w:u w:val="single"/>
    </w:rPr>
  </w:style>
  <w:style w:type="paragraph" w:styleId="TOC2">
    <w:name w:val="toc 2"/>
    <w:basedOn w:val="Normal"/>
    <w:next w:val="Normal"/>
    <w:autoRedefine/>
    <w:uiPriority w:val="39"/>
    <w:rsid w:val="00AA6C51"/>
    <w:pPr>
      <w:shd w:val="clear" w:color="auto" w:fill="CCC0D9"/>
      <w:tabs>
        <w:tab w:val="right" w:leader="dot" w:pos="10528"/>
      </w:tabs>
      <w:spacing w:after="120"/>
    </w:pPr>
    <w:rPr>
      <w:b/>
      <w:bCs/>
      <w:smallCaps/>
      <w:sz w:val="22"/>
      <w:szCs w:val="26"/>
    </w:rPr>
  </w:style>
  <w:style w:type="paragraph" w:styleId="TOC3">
    <w:name w:val="toc 3"/>
    <w:basedOn w:val="Normal"/>
    <w:next w:val="Normal"/>
    <w:autoRedefine/>
    <w:uiPriority w:val="39"/>
    <w:rsid w:val="00AA6C51"/>
    <w:pPr>
      <w:bidi w:val="0"/>
    </w:pPr>
    <w:rPr>
      <w:smallCaps/>
      <w:sz w:val="22"/>
      <w:szCs w:val="26"/>
    </w:rPr>
  </w:style>
  <w:style w:type="paragraph" w:styleId="TOC4">
    <w:name w:val="toc 4"/>
    <w:basedOn w:val="Normal"/>
    <w:next w:val="Normal"/>
    <w:autoRedefine/>
    <w:uiPriority w:val="39"/>
    <w:rsid w:val="00AA6C51"/>
    <w:pPr>
      <w:bidi w:val="0"/>
    </w:pPr>
    <w:rPr>
      <w:sz w:val="22"/>
      <w:szCs w:val="26"/>
    </w:rPr>
  </w:style>
  <w:style w:type="paragraph" w:styleId="TOC5">
    <w:name w:val="toc 5"/>
    <w:basedOn w:val="Normal"/>
    <w:next w:val="Normal"/>
    <w:autoRedefine/>
    <w:uiPriority w:val="39"/>
    <w:rsid w:val="00AA6C51"/>
    <w:pPr>
      <w:bidi w:val="0"/>
    </w:pPr>
    <w:rPr>
      <w:sz w:val="22"/>
      <w:szCs w:val="26"/>
    </w:rPr>
  </w:style>
  <w:style w:type="paragraph" w:styleId="TOC6">
    <w:name w:val="toc 6"/>
    <w:basedOn w:val="Normal"/>
    <w:next w:val="Normal"/>
    <w:autoRedefine/>
    <w:uiPriority w:val="39"/>
    <w:rsid w:val="00AA6C51"/>
    <w:pPr>
      <w:bidi w:val="0"/>
    </w:pPr>
    <w:rPr>
      <w:sz w:val="22"/>
      <w:szCs w:val="26"/>
    </w:rPr>
  </w:style>
  <w:style w:type="paragraph" w:styleId="TOC7">
    <w:name w:val="toc 7"/>
    <w:basedOn w:val="Normal"/>
    <w:next w:val="Normal"/>
    <w:autoRedefine/>
    <w:uiPriority w:val="39"/>
    <w:rsid w:val="00AA6C51"/>
    <w:pPr>
      <w:bidi w:val="0"/>
    </w:pPr>
    <w:rPr>
      <w:sz w:val="22"/>
      <w:szCs w:val="26"/>
    </w:rPr>
  </w:style>
  <w:style w:type="paragraph" w:styleId="TOC8">
    <w:name w:val="toc 8"/>
    <w:basedOn w:val="Normal"/>
    <w:next w:val="Normal"/>
    <w:autoRedefine/>
    <w:uiPriority w:val="39"/>
    <w:rsid w:val="00AA6C51"/>
    <w:pPr>
      <w:bidi w:val="0"/>
    </w:pPr>
    <w:rPr>
      <w:sz w:val="22"/>
      <w:szCs w:val="26"/>
    </w:rPr>
  </w:style>
  <w:style w:type="paragraph" w:styleId="TOC9">
    <w:name w:val="toc 9"/>
    <w:basedOn w:val="Normal"/>
    <w:next w:val="Normal"/>
    <w:autoRedefine/>
    <w:uiPriority w:val="39"/>
    <w:rsid w:val="00AA6C51"/>
    <w:pPr>
      <w:bidi w:val="0"/>
    </w:pPr>
    <w:rPr>
      <w:sz w:val="22"/>
      <w:szCs w:val="26"/>
    </w:rPr>
  </w:style>
  <w:style w:type="character" w:styleId="Hyperlink">
    <w:name w:val="Hyperlink"/>
    <w:uiPriority w:val="99"/>
    <w:rsid w:val="00AA6C51"/>
    <w:rPr>
      <w:color w:val="0000FF"/>
      <w:u w:val="single"/>
    </w:rPr>
  </w:style>
  <w:style w:type="paragraph" w:customStyle="1" w:styleId="Heading122">
    <w:name w:val="نمط Heading 1 + ‏22 نقطة"/>
    <w:basedOn w:val="Heading1"/>
    <w:autoRedefine/>
    <w:rsid w:val="00AA6C51"/>
    <w:rPr>
      <w:sz w:val="44"/>
      <w:szCs w:val="44"/>
    </w:rPr>
  </w:style>
  <w:style w:type="paragraph" w:styleId="BodyText3">
    <w:name w:val="Body Text 3"/>
    <w:basedOn w:val="Normal"/>
    <w:link w:val="BodyText3Char"/>
    <w:rsid w:val="00AA6C51"/>
    <w:rPr>
      <w:sz w:val="40"/>
      <w:szCs w:val="40"/>
    </w:rPr>
  </w:style>
  <w:style w:type="character" w:customStyle="1" w:styleId="BodyText3Char">
    <w:name w:val="Body Text 3 Char"/>
    <w:basedOn w:val="DefaultParagraphFont"/>
    <w:link w:val="BodyText3"/>
    <w:rsid w:val="00AA6C51"/>
    <w:rPr>
      <w:rFonts w:ascii="Simplified Arabic" w:eastAsia="Times New Roman" w:hAnsi="Simplified Arabic" w:cs="Simplified Arabic"/>
      <w:sz w:val="40"/>
      <w:szCs w:val="40"/>
      <w:lang w:eastAsia="ar-SA"/>
    </w:rPr>
  </w:style>
  <w:style w:type="character" w:styleId="FollowedHyperlink">
    <w:name w:val="FollowedHyperlink"/>
    <w:rsid w:val="00AA6C51"/>
    <w:rPr>
      <w:color w:val="800080"/>
      <w:u w:val="single"/>
    </w:rPr>
  </w:style>
  <w:style w:type="paragraph" w:styleId="BlockText">
    <w:name w:val="Block Text"/>
    <w:basedOn w:val="Normal"/>
    <w:rsid w:val="00AA6C51"/>
    <w:pPr>
      <w:ind w:left="360" w:right="1080"/>
    </w:pPr>
    <w:rPr>
      <w:rFonts w:cs="Traditional Arabic"/>
      <w:b/>
      <w:bCs/>
      <w:sz w:val="40"/>
      <w:szCs w:val="40"/>
    </w:rPr>
  </w:style>
  <w:style w:type="paragraph" w:styleId="FootnoteText">
    <w:name w:val="footnote text"/>
    <w:basedOn w:val="Normal"/>
    <w:link w:val="FootnoteTextChar"/>
    <w:uiPriority w:val="99"/>
    <w:rsid w:val="00AA6C51"/>
    <w:rPr>
      <w:sz w:val="20"/>
      <w:szCs w:val="20"/>
      <w:lang w:val="x-none"/>
    </w:rPr>
  </w:style>
  <w:style w:type="character" w:customStyle="1" w:styleId="FootnoteTextChar">
    <w:name w:val="Footnote Text Char"/>
    <w:basedOn w:val="DefaultParagraphFont"/>
    <w:link w:val="FootnoteText"/>
    <w:uiPriority w:val="99"/>
    <w:rsid w:val="00AA6C51"/>
    <w:rPr>
      <w:rFonts w:ascii="Simplified Arabic" w:eastAsia="Times New Roman" w:hAnsi="Simplified Arabic" w:cs="Simplified Arabic"/>
      <w:sz w:val="20"/>
      <w:szCs w:val="20"/>
      <w:lang w:val="x-none" w:eastAsia="ar-SA"/>
    </w:rPr>
  </w:style>
  <w:style w:type="character" w:styleId="FootnoteReference">
    <w:name w:val="footnote reference"/>
    <w:uiPriority w:val="99"/>
    <w:rsid w:val="00AA6C51"/>
    <w:rPr>
      <w:vertAlign w:val="superscript"/>
    </w:rPr>
  </w:style>
  <w:style w:type="paragraph" w:customStyle="1" w:styleId="Default">
    <w:name w:val="Default"/>
    <w:rsid w:val="00AA6C51"/>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AA6C51"/>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A6C51"/>
    <w:pPr>
      <w:bidi w:val="0"/>
      <w:spacing w:after="200" w:line="276" w:lineRule="auto"/>
      <w:ind w:left="720"/>
      <w:contextualSpacing/>
    </w:pPr>
    <w:rPr>
      <w:rFonts w:ascii="Calibri" w:hAnsi="Calibri" w:cs="Arial"/>
      <w:sz w:val="22"/>
      <w:szCs w:val="22"/>
      <w:lang w:eastAsia="en-US"/>
    </w:rPr>
  </w:style>
  <w:style w:type="paragraph" w:styleId="CommentText">
    <w:name w:val="annotation text"/>
    <w:basedOn w:val="Normal"/>
    <w:link w:val="CommentTextChar"/>
    <w:uiPriority w:val="99"/>
    <w:unhideWhenUsed/>
    <w:rsid w:val="00AA6C51"/>
    <w:pPr>
      <w:bidi w:val="0"/>
    </w:pPr>
    <w:rPr>
      <w:sz w:val="20"/>
      <w:szCs w:val="20"/>
      <w:lang w:val="x-none" w:eastAsia="x-none"/>
    </w:rPr>
  </w:style>
  <w:style w:type="character" w:customStyle="1" w:styleId="CommentTextChar">
    <w:name w:val="Comment Text Char"/>
    <w:basedOn w:val="DefaultParagraphFont"/>
    <w:link w:val="CommentText"/>
    <w:uiPriority w:val="99"/>
    <w:rsid w:val="00AA6C51"/>
    <w:rPr>
      <w:rFonts w:ascii="Simplified Arabic" w:eastAsia="Times New Roman" w:hAnsi="Simplified Arabic" w:cs="Simplified Arabic"/>
      <w:sz w:val="20"/>
      <w:szCs w:val="20"/>
      <w:lang w:val="x-none" w:eastAsia="x-none"/>
    </w:rPr>
  </w:style>
  <w:style w:type="character" w:styleId="CommentReference">
    <w:name w:val="annotation reference"/>
    <w:uiPriority w:val="99"/>
    <w:unhideWhenUsed/>
    <w:rsid w:val="00AA6C51"/>
    <w:rPr>
      <w:sz w:val="16"/>
      <w:szCs w:val="16"/>
    </w:rPr>
  </w:style>
  <w:style w:type="paragraph" w:styleId="BalloonText">
    <w:name w:val="Balloon Text"/>
    <w:basedOn w:val="Normal"/>
    <w:link w:val="BalloonTextChar"/>
    <w:rsid w:val="00AA6C51"/>
    <w:rPr>
      <w:rFonts w:ascii="Segoe UI" w:hAnsi="Segoe UI"/>
      <w:sz w:val="18"/>
      <w:szCs w:val="18"/>
      <w:lang w:val="x-none"/>
    </w:rPr>
  </w:style>
  <w:style w:type="character" w:customStyle="1" w:styleId="BalloonTextChar">
    <w:name w:val="Balloon Text Char"/>
    <w:basedOn w:val="DefaultParagraphFont"/>
    <w:link w:val="BalloonText"/>
    <w:rsid w:val="00AA6C51"/>
    <w:rPr>
      <w:rFonts w:ascii="Segoe UI" w:eastAsia="Times New Roman" w:hAnsi="Segoe UI" w:cs="Simplified Arabic"/>
      <w:sz w:val="18"/>
      <w:szCs w:val="18"/>
      <w:lang w:val="x-none" w:eastAsia="ar-SA"/>
    </w:rPr>
  </w:style>
  <w:style w:type="character" w:styleId="Emphasis">
    <w:name w:val="Emphasis"/>
    <w:qFormat/>
    <w:rsid w:val="00AA6C51"/>
    <w:rPr>
      <w:i/>
      <w:iCs/>
    </w:rPr>
  </w:style>
  <w:style w:type="paragraph" w:styleId="NormalWeb">
    <w:name w:val="Normal (Web)"/>
    <w:basedOn w:val="Normal"/>
    <w:uiPriority w:val="99"/>
    <w:unhideWhenUsed/>
    <w:rsid w:val="00AA6C51"/>
    <w:pPr>
      <w:bidi w:val="0"/>
      <w:spacing w:before="100" w:beforeAutospacing="1" w:after="100" w:afterAutospacing="1"/>
    </w:pPr>
    <w:rPr>
      <w:lang w:eastAsia="en-US"/>
    </w:rPr>
  </w:style>
  <w:style w:type="character" w:styleId="Strong">
    <w:name w:val="Strong"/>
    <w:uiPriority w:val="22"/>
    <w:qFormat/>
    <w:rsid w:val="00AA6C51"/>
    <w:rPr>
      <w:b/>
      <w:bCs/>
    </w:rPr>
  </w:style>
  <w:style w:type="paragraph" w:styleId="TOCHeading">
    <w:name w:val="TOC Heading"/>
    <w:basedOn w:val="Heading1"/>
    <w:next w:val="Normal"/>
    <w:uiPriority w:val="39"/>
    <w:semiHidden/>
    <w:unhideWhenUsed/>
    <w:qFormat/>
    <w:rsid w:val="00AA6C51"/>
    <w:pPr>
      <w:keepLines/>
      <w:shd w:val="clear" w:color="auto" w:fill="auto"/>
      <w:bidi w:val="0"/>
      <w:spacing w:before="480" w:line="276" w:lineRule="auto"/>
      <w:jc w:val="left"/>
      <w:outlineLvl w:val="9"/>
    </w:pPr>
    <w:rPr>
      <w:rFonts w:ascii="Cambria" w:eastAsia="MS Gothic" w:hAnsi="Cambria" w:cs="Times New Roman"/>
      <w:noProof w:val="0"/>
      <w:color w:val="365F91"/>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5</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11</cp:revision>
  <dcterms:created xsi:type="dcterms:W3CDTF">2021-04-27T09:37:00Z</dcterms:created>
  <dcterms:modified xsi:type="dcterms:W3CDTF">2022-11-15T09:20:00Z</dcterms:modified>
</cp:coreProperties>
</file>